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6" w14:textId="145BD704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D8F0EA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D8F0EA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7" w14:textId="77777777" w:rsidR="00FD274A" w:rsidRDefault="00FD274A"/>
    <w:p w14:paraId="5F2B238E" w14:textId="77777777" w:rsidR="00430E04" w:rsidRDefault="00430E04" w:rsidP="006260A5">
      <w:pPr>
        <w:ind w:right="468" w:firstLine="810"/>
        <w:jc w:val="center"/>
        <w:outlineLvl w:val="0"/>
        <w:rPr>
          <w:b/>
        </w:rPr>
      </w:pPr>
    </w:p>
    <w:p w14:paraId="28FA7AAF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08CD9497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13ABC4BC" w14:textId="424C6BBA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00C950DA" w:rsidR="005E7489" w:rsidRDefault="0005639C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JUNE 9</w:t>
      </w:r>
      <w:r w:rsidR="004C68DD">
        <w:rPr>
          <w:b/>
        </w:rPr>
        <w:t>, 2021</w:t>
      </w:r>
      <w:r w:rsidR="00D5559D">
        <w:rPr>
          <w:b/>
        </w:rPr>
        <w:t xml:space="preserve">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5AE8AFF6" w14:textId="74B27557" w:rsidR="000269FE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7D4C772C" w14:textId="0D0F9244" w:rsidR="00476FA3" w:rsidRDefault="00476FA3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 xml:space="preserve">(AMENDED) </w:t>
      </w:r>
    </w:p>
    <w:p w14:paraId="13ABC4C2" w14:textId="77777777" w:rsidR="003F5C96" w:rsidRPr="000C15E9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0AF52C" w:rsidR="00D5559D" w:rsidRPr="00A57EC6" w:rsidRDefault="003F5C96" w:rsidP="00476FA3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Call to Order.</w:t>
      </w:r>
    </w:p>
    <w:p w14:paraId="386C8901" w14:textId="26D4D5B7" w:rsidR="00A57EC6" w:rsidRDefault="00A57EC6" w:rsidP="00476FA3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Approval of Minutes:</w:t>
      </w:r>
      <w:r w:rsidR="00BF178D">
        <w:rPr>
          <w:sz w:val="20"/>
        </w:rPr>
        <w:t xml:space="preserve"> </w:t>
      </w:r>
      <w:r w:rsidR="0005639C">
        <w:rPr>
          <w:sz w:val="20"/>
        </w:rPr>
        <w:t>May 12</w:t>
      </w:r>
      <w:r w:rsidRPr="00A57EC6">
        <w:rPr>
          <w:sz w:val="20"/>
        </w:rPr>
        <w:t>, 2021</w:t>
      </w:r>
      <w:r>
        <w:rPr>
          <w:sz w:val="20"/>
        </w:rPr>
        <w:t>.</w:t>
      </w:r>
    </w:p>
    <w:p w14:paraId="7453921A" w14:textId="5E4DCAF5" w:rsidR="0005639C" w:rsidRDefault="0005639C" w:rsidP="00476FA3">
      <w:pPr>
        <w:pStyle w:val="ListParagraph"/>
        <w:numPr>
          <w:ilvl w:val="0"/>
          <w:numId w:val="12"/>
        </w:numPr>
        <w:ind w:left="540" w:right="234" w:hanging="540"/>
        <w:rPr>
          <w:sz w:val="20"/>
        </w:rPr>
      </w:pPr>
      <w:r w:rsidRPr="0005639C">
        <w:rPr>
          <w:rFonts w:cs="Arial"/>
          <w:sz w:val="20"/>
        </w:rPr>
        <w:t>V21-07 Application for variance as outlined in Chapter 27, Article III Division 8 of the Unified Land Development Code of Neptune Beach for Gina Cavallo</w:t>
      </w:r>
      <w:r w:rsidRPr="0005639C">
        <w:rPr>
          <w:sz w:val="20"/>
        </w:rPr>
        <w:t xml:space="preserve"> for the property known as 228 South Street (RE#173152-0500). The request is to vary section 27-238(4) Maximum lot coverage and section 27-329(2) Swimming pool setbacks for the construction of a swimming pool. </w:t>
      </w:r>
    </w:p>
    <w:p w14:paraId="696FFAC8" w14:textId="77777777" w:rsidR="0005639C" w:rsidRPr="0005639C" w:rsidRDefault="0005639C" w:rsidP="00476FA3">
      <w:pPr>
        <w:pStyle w:val="ListParagraph"/>
        <w:ind w:left="540" w:right="234" w:hanging="540"/>
        <w:rPr>
          <w:sz w:val="20"/>
        </w:rPr>
      </w:pPr>
    </w:p>
    <w:p w14:paraId="2D917035" w14:textId="07F4CC70" w:rsidR="0005639C" w:rsidRDefault="0005639C" w:rsidP="00476F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40" w:right="234" w:hanging="540"/>
        <w:jc w:val="both"/>
        <w:rPr>
          <w:rFonts w:cs="Arial"/>
          <w:sz w:val="20"/>
        </w:rPr>
      </w:pPr>
      <w:r w:rsidRPr="0005639C">
        <w:rPr>
          <w:rFonts w:cs="Arial"/>
          <w:sz w:val="20"/>
        </w:rPr>
        <w:t>CDB21-02</w:t>
      </w:r>
      <w:r w:rsidRPr="0005639C">
        <w:rPr>
          <w:sz w:val="20"/>
        </w:rPr>
        <w:t xml:space="preserve"> A</w:t>
      </w:r>
      <w:r w:rsidRPr="0005639C">
        <w:rPr>
          <w:rFonts w:cs="Arial"/>
          <w:sz w:val="20"/>
        </w:rPr>
        <w:t xml:space="preserve">pplication for Development Permit review as outlined in Chapter 27, Article 3 Division 2 of the Unified Land Development Code of Neptune Beach for Shorebreak Ventures, LLC for the property known as 310 Third Street (RE# 172912-0010). This property is in the C-1 zoning district. The applicant is proposing to build a new two-story office building with parking under the building. </w:t>
      </w:r>
    </w:p>
    <w:p w14:paraId="555388E0" w14:textId="77777777" w:rsidR="0005639C" w:rsidRPr="0005639C" w:rsidRDefault="0005639C" w:rsidP="0005639C">
      <w:pPr>
        <w:pStyle w:val="ListParagraph"/>
        <w:widowControl w:val="0"/>
        <w:autoSpaceDE w:val="0"/>
        <w:autoSpaceDN w:val="0"/>
        <w:adjustRightInd w:val="0"/>
        <w:ind w:left="360" w:right="234"/>
        <w:jc w:val="both"/>
        <w:rPr>
          <w:rFonts w:cs="Arial"/>
          <w:sz w:val="20"/>
        </w:rPr>
      </w:pPr>
    </w:p>
    <w:p w14:paraId="3DCB6973" w14:textId="0007EF70" w:rsidR="0005639C" w:rsidRPr="000808D6" w:rsidRDefault="00476FA3" w:rsidP="0005639C">
      <w:pPr>
        <w:numPr>
          <w:ilvl w:val="0"/>
          <w:numId w:val="12"/>
        </w:numPr>
        <w:tabs>
          <w:tab w:val="left" w:pos="8820"/>
        </w:tabs>
        <w:ind w:left="540" w:right="234" w:hanging="540"/>
        <w:jc w:val="both"/>
        <w:rPr>
          <w:sz w:val="20"/>
        </w:rPr>
      </w:pPr>
      <w:r w:rsidRPr="000808D6">
        <w:rPr>
          <w:rFonts w:cs="Arial"/>
          <w:sz w:val="20"/>
        </w:rPr>
        <w:t>SE21-02</w:t>
      </w:r>
      <w:r w:rsidR="0005639C" w:rsidRPr="000808D6">
        <w:rPr>
          <w:rFonts w:cs="Arial"/>
          <w:sz w:val="20"/>
        </w:rPr>
        <w:t xml:space="preserve"> </w:t>
      </w:r>
      <w:r w:rsidRPr="000808D6">
        <w:rPr>
          <w:sz w:val="20"/>
        </w:rPr>
        <w:t xml:space="preserve">Application for a special exception </w:t>
      </w:r>
      <w:r w:rsidRPr="000808D6">
        <w:rPr>
          <w:rFonts w:cs="Arial"/>
          <w:color w:val="000000"/>
          <w:sz w:val="20"/>
        </w:rPr>
        <w:t xml:space="preserve">as outlined in Chapter 27, Article 3 </w:t>
      </w:r>
      <w:r w:rsidRPr="000808D6">
        <w:rPr>
          <w:rFonts w:cs="Arial"/>
          <w:sz w:val="20"/>
        </w:rPr>
        <w:t xml:space="preserve">Division 9 </w:t>
      </w:r>
      <w:r w:rsidRPr="000808D6">
        <w:rPr>
          <w:rFonts w:cs="Arial"/>
          <w:color w:val="000000"/>
          <w:sz w:val="20"/>
        </w:rPr>
        <w:t>of the Unified Land Development Code</w:t>
      </w:r>
      <w:r w:rsidRPr="000808D6">
        <w:rPr>
          <w:rFonts w:cs="Arial"/>
          <w:sz w:val="20"/>
        </w:rPr>
        <w:t xml:space="preserve"> </w:t>
      </w:r>
      <w:r w:rsidR="0005639C" w:rsidRPr="000808D6">
        <w:rPr>
          <w:rFonts w:cs="Arial"/>
          <w:sz w:val="20"/>
        </w:rPr>
        <w:t>for Shorebreak Ventures, LLC for the property known as 310 Third Street (RE# 172912-</w:t>
      </w:r>
      <w:bookmarkStart w:id="0" w:name="_GoBack"/>
      <w:bookmarkEnd w:id="0"/>
      <w:r w:rsidR="0005639C" w:rsidRPr="000808D6">
        <w:rPr>
          <w:rFonts w:cs="Arial"/>
          <w:sz w:val="20"/>
        </w:rPr>
        <w:t>0010)</w:t>
      </w:r>
      <w:r w:rsidR="0005639C" w:rsidRPr="000808D6">
        <w:rPr>
          <w:sz w:val="20"/>
        </w:rPr>
        <w:t xml:space="preserve">. The </w:t>
      </w:r>
      <w:r w:rsidRPr="000808D6">
        <w:rPr>
          <w:sz w:val="20"/>
        </w:rPr>
        <w:t xml:space="preserve">request </w:t>
      </w:r>
      <w:r w:rsidR="0005639C" w:rsidRPr="000808D6">
        <w:rPr>
          <w:sz w:val="20"/>
        </w:rPr>
        <w:t xml:space="preserve">is </w:t>
      </w:r>
      <w:r w:rsidR="00C44119" w:rsidRPr="000808D6">
        <w:rPr>
          <w:sz w:val="20"/>
        </w:rPr>
        <w:t xml:space="preserve">in response </w:t>
      </w:r>
      <w:r w:rsidR="0005639C" w:rsidRPr="000808D6">
        <w:rPr>
          <w:sz w:val="20"/>
        </w:rPr>
        <w:t>to Section 27-54</w:t>
      </w:r>
      <w:r w:rsidRPr="000808D6">
        <w:rPr>
          <w:sz w:val="20"/>
        </w:rPr>
        <w:t>8(a)(1)</w:t>
      </w:r>
      <w:r w:rsidR="0005639C" w:rsidRPr="000808D6">
        <w:rPr>
          <w:sz w:val="20"/>
        </w:rPr>
        <w:t xml:space="preserve"> Off-street parking requirements and Section</w:t>
      </w:r>
      <w:r w:rsidR="00C44119" w:rsidRPr="000808D6">
        <w:rPr>
          <w:sz w:val="20"/>
        </w:rPr>
        <w:t xml:space="preserve"> 27-545 Deferral of parking requirements. </w:t>
      </w:r>
    </w:p>
    <w:tbl>
      <w:tblPr>
        <w:tblW w:w="97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"/>
        <w:gridCol w:w="9162"/>
        <w:gridCol w:w="540"/>
      </w:tblGrid>
      <w:tr w:rsidR="00BF178D" w:rsidRPr="002F2029" w14:paraId="55D2AD85" w14:textId="77777777" w:rsidTr="0005639C">
        <w:trPr>
          <w:gridBefore w:val="1"/>
          <w:wBefore w:w="18" w:type="dxa"/>
          <w:trHeight w:val="216"/>
        </w:trPr>
        <w:tc>
          <w:tcPr>
            <w:tcW w:w="9702" w:type="dxa"/>
            <w:gridSpan w:val="2"/>
          </w:tcPr>
          <w:p w14:paraId="3ECCE750" w14:textId="322A2700" w:rsidR="00BF178D" w:rsidRPr="00BF178D" w:rsidRDefault="00BF178D" w:rsidP="0005639C">
            <w:pPr>
              <w:ind w:left="360" w:right="234"/>
              <w:rPr>
                <w:rFonts w:cs="Arial"/>
                <w:sz w:val="20"/>
              </w:rPr>
            </w:pPr>
          </w:p>
        </w:tc>
      </w:tr>
      <w:tr w:rsidR="00BF178D" w:rsidRPr="002F2029" w14:paraId="72FCCF17" w14:textId="77777777" w:rsidTr="00AA0D5D">
        <w:trPr>
          <w:gridBefore w:val="1"/>
          <w:wBefore w:w="18" w:type="dxa"/>
          <w:trHeight w:val="208"/>
        </w:trPr>
        <w:tc>
          <w:tcPr>
            <w:tcW w:w="9702" w:type="dxa"/>
            <w:gridSpan w:val="2"/>
          </w:tcPr>
          <w:p w14:paraId="3CB47BC3" w14:textId="048D4109" w:rsidR="00BF178D" w:rsidRPr="00BF178D" w:rsidRDefault="0005639C" w:rsidP="00547640">
            <w:pPr>
              <w:pStyle w:val="ListParagraph"/>
              <w:numPr>
                <w:ilvl w:val="0"/>
                <w:numId w:val="12"/>
              </w:numPr>
              <w:tabs>
                <w:tab w:val="left" w:pos="9792"/>
              </w:tabs>
              <w:ind w:left="504" w:right="234" w:hanging="504"/>
              <w:rPr>
                <w:rFonts w:cs="Arial"/>
                <w:sz w:val="20"/>
              </w:rPr>
            </w:pPr>
            <w:r>
              <w:rPr>
                <w:bCs/>
                <w:sz w:val="20"/>
              </w:rPr>
              <w:t>Second review</w:t>
            </w:r>
            <w:r w:rsidR="00BF178D" w:rsidRPr="00BF178D">
              <w:rPr>
                <w:bCs/>
                <w:sz w:val="20"/>
              </w:rPr>
              <w:t xml:space="preserve"> of the first draft of the 2021-2046 Comprehensive Plan, to later be known as Ordinance 21-03, along with the Future Land Use Map for The City of Neptune Beach, Florida. The Comprehensive Plan as Ordinance 21-03 and accompanying Future Land Use Map to be considered for transmittal by City Council at a later date as required by Florida State Statute, followed by the consideration of adoption by City Council following the review by the State of Florida. </w:t>
            </w:r>
          </w:p>
        </w:tc>
      </w:tr>
      <w:tr w:rsidR="004B4F20" w:rsidRPr="000269FE" w14:paraId="13ABC4CD" w14:textId="77777777" w:rsidTr="00AA0D5D">
        <w:trPr>
          <w:gridAfter w:val="1"/>
          <w:wAfter w:w="540" w:type="dxa"/>
          <w:trHeight w:val="765"/>
        </w:trPr>
        <w:tc>
          <w:tcPr>
            <w:tcW w:w="9180" w:type="dxa"/>
            <w:gridSpan w:val="2"/>
          </w:tcPr>
          <w:p w14:paraId="6F86C965" w14:textId="77777777" w:rsidR="00A57EC6" w:rsidRPr="00A57EC6" w:rsidRDefault="00A57EC6" w:rsidP="00AA0D5D">
            <w:pPr>
              <w:pStyle w:val="ListParagraph"/>
              <w:tabs>
                <w:tab w:val="left" w:pos="8820"/>
                <w:tab w:val="left" w:pos="9234"/>
              </w:tabs>
              <w:ind w:left="450" w:right="684" w:hanging="450"/>
              <w:rPr>
                <w:rFonts w:cs="Arial"/>
                <w:sz w:val="21"/>
                <w:szCs w:val="21"/>
              </w:rPr>
            </w:pPr>
          </w:p>
          <w:p w14:paraId="27CA0421" w14:textId="20E9105E" w:rsidR="00A57EC6" w:rsidRPr="00A57EC6" w:rsidRDefault="00A57EC6" w:rsidP="00AA0D5D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450" w:right="684" w:hanging="384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Open Discussion.</w:t>
            </w:r>
          </w:p>
          <w:p w14:paraId="2825B68C" w14:textId="77777777" w:rsidR="00A57EC6" w:rsidRPr="00A57EC6" w:rsidRDefault="00A57EC6" w:rsidP="00AA0D5D">
            <w:pPr>
              <w:pStyle w:val="ListParagraph"/>
              <w:tabs>
                <w:tab w:val="left" w:pos="8820"/>
                <w:tab w:val="left" w:pos="9234"/>
              </w:tabs>
              <w:ind w:left="450" w:right="684" w:hanging="450"/>
              <w:rPr>
                <w:rFonts w:cs="Arial"/>
                <w:sz w:val="21"/>
                <w:szCs w:val="21"/>
              </w:rPr>
            </w:pPr>
          </w:p>
          <w:p w14:paraId="13ABC4CC" w14:textId="1ED146E7" w:rsidR="004B4F20" w:rsidRPr="000269FE" w:rsidRDefault="00A57EC6" w:rsidP="00AA0D5D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450" w:right="684" w:hanging="384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Adjournment</w:t>
            </w:r>
            <w:r w:rsidRPr="00A57EC6">
              <w:rPr>
                <w:sz w:val="20"/>
              </w:rPr>
              <w:t xml:space="preserve"> </w:t>
            </w:r>
          </w:p>
        </w:tc>
      </w:tr>
    </w:tbl>
    <w:p w14:paraId="0479E9BB" w14:textId="77777777" w:rsidR="00CE3C74" w:rsidRDefault="00CE3C74" w:rsidP="00CE3C74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50AE0DD" w14:textId="604CFC5A" w:rsidR="00CE3C74" w:rsidRPr="00CE3C74" w:rsidRDefault="00CE3C74" w:rsidP="008876DF">
      <w:pPr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sz w:val="22"/>
          <w:szCs w:val="22"/>
        </w:rPr>
        <w:t xml:space="preserve">Board Members and Residents attending public meetings can use the code </w:t>
      </w:r>
      <w:r w:rsidRPr="008876DF">
        <w:rPr>
          <w:rFonts w:ascii="Times New Roman" w:hAnsi="Times New Roman"/>
          <w:b/>
          <w:bCs/>
          <w:sz w:val="22"/>
          <w:szCs w:val="22"/>
          <w:highlight w:val="green"/>
        </w:rPr>
        <w:t>XD30</w:t>
      </w:r>
      <w:r w:rsidRPr="00CE3C74">
        <w:rPr>
          <w:rFonts w:ascii="Times New Roman" w:hAnsi="Times New Roman"/>
          <w:sz w:val="22"/>
          <w:szCs w:val="22"/>
        </w:rPr>
        <w:t xml:space="preserve"> to validate their parking session at no cost. After 5:30 on the date of the meeting, follow these steps:</w:t>
      </w:r>
    </w:p>
    <w:p w14:paraId="3D618754" w14:textId="77777777" w:rsidR="00CE3C74" w:rsidRPr="00CE3C74" w:rsidRDefault="00CE3C74" w:rsidP="008876DF">
      <w:pPr>
        <w:pStyle w:val="ListParagraph"/>
        <w:numPr>
          <w:ilvl w:val="0"/>
          <w:numId w:val="25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sz w:val="22"/>
          <w:szCs w:val="22"/>
        </w:rPr>
        <w:t>Make sure you are parked in a North Beaches public parking space – we can’t validate valet parking or parking in private lots.</w:t>
      </w:r>
    </w:p>
    <w:p w14:paraId="619183E5" w14:textId="77777777" w:rsidR="00CE3C74" w:rsidRPr="00CE3C74" w:rsidRDefault="00CE3C74" w:rsidP="008876DF">
      <w:pPr>
        <w:pStyle w:val="ListParagraph"/>
        <w:numPr>
          <w:ilvl w:val="0"/>
          <w:numId w:val="25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CE3C74">
        <w:rPr>
          <w:rFonts w:ascii="Times New Roman" w:hAnsi="Times New Roman"/>
          <w:b/>
          <w:bCs/>
          <w:sz w:val="22"/>
          <w:szCs w:val="22"/>
          <w:u w:val="single"/>
        </w:rPr>
        <w:t>To use a kiosk:</w:t>
      </w:r>
      <w:r w:rsidRPr="00CE3C74">
        <w:rPr>
          <w:rFonts w:ascii="Times New Roman" w:hAnsi="Times New Roman"/>
          <w:sz w:val="22"/>
          <w:szCs w:val="22"/>
        </w:rPr>
        <w:t xml:space="preserve"> Using a nearby kiosk, press the Start button and then select 2 to enter your plate and the validation code.</w:t>
      </w:r>
    </w:p>
    <w:p w14:paraId="2C77836A" w14:textId="6A5F8999" w:rsidR="00430E04" w:rsidRPr="008876DF" w:rsidRDefault="00CE3C74" w:rsidP="008876DF">
      <w:pPr>
        <w:shd w:val="clear" w:color="auto" w:fill="FFFFFF"/>
        <w:tabs>
          <w:tab w:val="left" w:pos="9090"/>
        </w:tabs>
        <w:spacing w:after="160"/>
        <w:ind w:left="-90" w:right="270"/>
        <w:contextualSpacing/>
        <w:rPr>
          <w:rFonts w:cs="Arial"/>
          <w:b/>
          <w:sz w:val="19"/>
          <w:szCs w:val="19"/>
          <w:u w:val="single"/>
        </w:rPr>
      </w:pPr>
      <w:r w:rsidRPr="008876DF">
        <w:rPr>
          <w:rFonts w:ascii="Times New Roman" w:hAnsi="Times New Roman"/>
          <w:b/>
          <w:bCs/>
          <w:sz w:val="22"/>
          <w:szCs w:val="22"/>
          <w:u w:val="single"/>
        </w:rPr>
        <w:t>To use the Flowbird app:</w:t>
      </w:r>
      <w:r w:rsidRPr="008876DF">
        <w:rPr>
          <w:rFonts w:ascii="Times New Roman" w:hAnsi="Times New Roman"/>
          <w:sz w:val="22"/>
          <w:szCs w:val="22"/>
        </w:rPr>
        <w:t xml:space="preserve"> Tap the nearest yellow balloon and tap “Park here.” From the payment screen, select “Redeem a code” at the top. Confirm your information and tap “Purchase”– the price will show “Free.”</w:t>
      </w:r>
      <w:r w:rsidRPr="008876DF">
        <w:rPr>
          <w:rFonts w:cs="Arial"/>
          <w:color w:val="201F1E"/>
          <w:sz w:val="22"/>
          <w:szCs w:val="22"/>
        </w:rPr>
        <w:t> </w:t>
      </w:r>
    </w:p>
    <w:sectPr w:rsidR="00430E04" w:rsidRPr="008876DF" w:rsidSect="008876DF">
      <w:footerReference w:type="default" r:id="rId12"/>
      <w:pgSz w:w="12240" w:h="15840" w:code="1"/>
      <w:pgMar w:top="1440" w:right="1260" w:bottom="1152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CF9A" w14:textId="77777777" w:rsidR="005272C8" w:rsidRDefault="005272C8">
      <w:r>
        <w:separator/>
      </w:r>
    </w:p>
  </w:endnote>
  <w:endnote w:type="continuationSeparator" w:id="0">
    <w:p w14:paraId="1BE36A5B" w14:textId="77777777" w:rsidR="005272C8" w:rsidRDefault="005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670" w14:textId="77777777" w:rsidR="005272C8" w:rsidRDefault="005272C8">
      <w:r>
        <w:separator/>
      </w:r>
    </w:p>
  </w:footnote>
  <w:footnote w:type="continuationSeparator" w:id="0">
    <w:p w14:paraId="6C08CB32" w14:textId="77777777" w:rsidR="005272C8" w:rsidRDefault="0052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8"/>
    <w:multiLevelType w:val="hybridMultilevel"/>
    <w:tmpl w:val="E47640CA"/>
    <w:lvl w:ilvl="0" w:tplc="1240A400">
      <w:start w:val="1"/>
      <w:numFmt w:val="decimal"/>
      <w:lvlText w:val="%1.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16D28CC"/>
    <w:multiLevelType w:val="hybridMultilevel"/>
    <w:tmpl w:val="A25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55F47C4"/>
    <w:multiLevelType w:val="hybridMultilevel"/>
    <w:tmpl w:val="EF1E1046"/>
    <w:lvl w:ilvl="0" w:tplc="899EE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77A6F23"/>
    <w:multiLevelType w:val="hybridMultilevel"/>
    <w:tmpl w:val="79E27316"/>
    <w:lvl w:ilvl="0" w:tplc="6ED8AC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F9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12"/>
  </w:num>
  <w:num w:numId="11">
    <w:abstractNumId w:val="8"/>
  </w:num>
  <w:num w:numId="12">
    <w:abstractNumId w:val="23"/>
  </w:num>
  <w:num w:numId="13">
    <w:abstractNumId w:val="15"/>
  </w:num>
  <w:num w:numId="14">
    <w:abstractNumId w:val="24"/>
  </w:num>
  <w:num w:numId="15">
    <w:abstractNumId w:val="10"/>
  </w:num>
  <w:num w:numId="16">
    <w:abstractNumId w:val="14"/>
  </w:num>
  <w:num w:numId="17">
    <w:abstractNumId w:val="7"/>
  </w:num>
  <w:num w:numId="18">
    <w:abstractNumId w:val="19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269FE"/>
    <w:rsid w:val="00030DE5"/>
    <w:rsid w:val="00031DEF"/>
    <w:rsid w:val="000418EA"/>
    <w:rsid w:val="00041F3A"/>
    <w:rsid w:val="000469B9"/>
    <w:rsid w:val="00047A13"/>
    <w:rsid w:val="00052201"/>
    <w:rsid w:val="00055C81"/>
    <w:rsid w:val="0005639C"/>
    <w:rsid w:val="000630CE"/>
    <w:rsid w:val="00075741"/>
    <w:rsid w:val="00077D54"/>
    <w:rsid w:val="0008059A"/>
    <w:rsid w:val="000808D6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1D6C"/>
    <w:rsid w:val="003157D9"/>
    <w:rsid w:val="00315854"/>
    <w:rsid w:val="00322B0D"/>
    <w:rsid w:val="00322DE2"/>
    <w:rsid w:val="003235E2"/>
    <w:rsid w:val="00325C2F"/>
    <w:rsid w:val="003261D8"/>
    <w:rsid w:val="0033058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221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0E04"/>
    <w:rsid w:val="0043120E"/>
    <w:rsid w:val="00447C3D"/>
    <w:rsid w:val="00461ECB"/>
    <w:rsid w:val="00462618"/>
    <w:rsid w:val="00463A46"/>
    <w:rsid w:val="00464B1D"/>
    <w:rsid w:val="00471822"/>
    <w:rsid w:val="00476FA3"/>
    <w:rsid w:val="00485BA8"/>
    <w:rsid w:val="00490113"/>
    <w:rsid w:val="00493065"/>
    <w:rsid w:val="004952F3"/>
    <w:rsid w:val="004A3D50"/>
    <w:rsid w:val="004A4B84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8DD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272C8"/>
    <w:rsid w:val="00541EA2"/>
    <w:rsid w:val="005432AC"/>
    <w:rsid w:val="00547640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33D8E"/>
    <w:rsid w:val="008459EA"/>
    <w:rsid w:val="00855215"/>
    <w:rsid w:val="00861D06"/>
    <w:rsid w:val="008876DF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57EC6"/>
    <w:rsid w:val="00A619D8"/>
    <w:rsid w:val="00A75AA7"/>
    <w:rsid w:val="00A778A7"/>
    <w:rsid w:val="00A77C6F"/>
    <w:rsid w:val="00A843BA"/>
    <w:rsid w:val="00A90D67"/>
    <w:rsid w:val="00AA0D5D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7596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BF178D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0A88"/>
    <w:rsid w:val="00C44119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3C74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DF6DF3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548D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270CE-5FBF-4FD2-8829-1230E46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2</cp:revision>
  <cp:lastPrinted>2021-06-07T19:57:00Z</cp:lastPrinted>
  <dcterms:created xsi:type="dcterms:W3CDTF">2021-06-07T20:17:00Z</dcterms:created>
  <dcterms:modified xsi:type="dcterms:W3CDTF">2021-06-07T20:17:00Z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