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Layout w:type="fixed"/>
        <w:tblLook w:val="0000" w:firstRow="0" w:lastRow="0" w:firstColumn="0" w:lastColumn="0" w:noHBand="0" w:noVBand="0"/>
      </w:tblPr>
      <w:tblGrid>
        <w:gridCol w:w="1638"/>
        <w:gridCol w:w="270"/>
        <w:gridCol w:w="84"/>
        <w:gridCol w:w="6"/>
        <w:gridCol w:w="180"/>
        <w:gridCol w:w="630"/>
        <w:gridCol w:w="3015"/>
        <w:gridCol w:w="3285"/>
        <w:gridCol w:w="90"/>
        <w:gridCol w:w="180"/>
        <w:gridCol w:w="84"/>
        <w:gridCol w:w="242"/>
        <w:gridCol w:w="754"/>
      </w:tblGrid>
      <w:tr w:rsidR="005E46F2" w14:paraId="3A612C7A" w14:textId="77777777" w:rsidTr="00E93A29">
        <w:trPr>
          <w:gridAfter w:val="3"/>
          <w:wAfter w:w="1080" w:type="dxa"/>
        </w:trPr>
        <w:tc>
          <w:tcPr>
            <w:tcW w:w="2178" w:type="dxa"/>
            <w:gridSpan w:val="5"/>
          </w:tcPr>
          <w:p w14:paraId="05672782" w14:textId="77777777" w:rsidR="005E46F2" w:rsidRPr="006F780A" w:rsidRDefault="005E46F2" w:rsidP="000460DB">
            <w:pPr>
              <w:ind w:right="162"/>
              <w:rPr>
                <w:rFonts w:cs="Arial"/>
                <w:szCs w:val="22"/>
              </w:rPr>
            </w:pPr>
            <w:bookmarkStart w:id="0" w:name="_GoBack"/>
            <w:bookmarkEnd w:id="0"/>
          </w:p>
        </w:tc>
        <w:tc>
          <w:tcPr>
            <w:tcW w:w="7200" w:type="dxa"/>
            <w:gridSpan w:val="5"/>
          </w:tcPr>
          <w:p w14:paraId="61635282" w14:textId="77777777" w:rsidR="005E46F2" w:rsidRDefault="00AC72EE" w:rsidP="000460DB">
            <w:pPr>
              <w:ind w:right="162"/>
              <w:jc w:val="center"/>
              <w:rPr>
                <w:rFonts w:ascii="Times New Roman" w:hAnsi="Times New Roman"/>
                <w:b/>
                <w:sz w:val="20"/>
              </w:rPr>
            </w:pPr>
            <w:r>
              <w:rPr>
                <w:rFonts w:ascii="Times New Roman" w:hAnsi="Times New Roman"/>
                <w:noProof/>
                <w:sz w:val="20"/>
              </w:rPr>
              <w:pict w14:anchorId="6448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6pt;height:71.4pt;visibility:visible">
                  <v:imagedata r:id="rId11" o:title="" croptop="-172f" cropbottom="-172f" cropleft="-1150f" cropright="-1150f"/>
                </v:shape>
              </w:pict>
            </w:r>
          </w:p>
        </w:tc>
      </w:tr>
      <w:tr w:rsidR="005E46F2" w14:paraId="5F01B049" w14:textId="77777777" w:rsidTr="00E93A29">
        <w:trPr>
          <w:gridAfter w:val="3"/>
          <w:wAfter w:w="1080" w:type="dxa"/>
          <w:trHeight w:val="2088"/>
        </w:trPr>
        <w:tc>
          <w:tcPr>
            <w:tcW w:w="2178" w:type="dxa"/>
            <w:gridSpan w:val="5"/>
          </w:tcPr>
          <w:p w14:paraId="3CF429B3" w14:textId="77777777" w:rsidR="005E46F2" w:rsidRPr="006F780A" w:rsidRDefault="005E46F2" w:rsidP="000460DB">
            <w:pPr>
              <w:ind w:right="162"/>
              <w:rPr>
                <w:rFonts w:cs="Arial"/>
                <w:szCs w:val="22"/>
              </w:rPr>
            </w:pPr>
          </w:p>
        </w:tc>
        <w:tc>
          <w:tcPr>
            <w:tcW w:w="7200" w:type="dxa"/>
            <w:gridSpan w:val="5"/>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77777777" w:rsidR="005E46F2" w:rsidRDefault="00444962" w:rsidP="000460DB">
            <w:pPr>
              <w:ind w:right="162"/>
              <w:jc w:val="center"/>
              <w:rPr>
                <w:b/>
                <w:sz w:val="32"/>
              </w:rPr>
            </w:pPr>
            <w:r>
              <w:rPr>
                <w:b/>
                <w:sz w:val="32"/>
              </w:rPr>
              <w:t>July 8,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77777777" w:rsidR="00FA6650" w:rsidRDefault="00AC72EE" w:rsidP="000460DB">
            <w:pPr>
              <w:ind w:right="162"/>
              <w:jc w:val="center"/>
              <w:rPr>
                <w:rFonts w:ascii="Times New Roman" w:hAnsi="Times New Roman"/>
                <w:sz w:val="28"/>
              </w:rPr>
            </w:pPr>
            <w:r>
              <w:rPr>
                <w:noProof/>
              </w:rPr>
              <w:pict w14:anchorId="4C1D32CE">
                <v:line id="Line 2" o:spid="_x0000_s1026" style="position:absolute;left:0;text-align:left;z-index:251657728;visibility:visibl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" strokeweight="2pt">
                  <v:stroke startarrowwidth="narrow" startarrowlength="short" endarrowwidth="narrow" endarrowlength="short"/>
                </v:line>
              </w:pict>
            </w:r>
          </w:p>
        </w:tc>
      </w:tr>
      <w:tr w:rsidR="005E46F2" w14:paraId="4D012F36" w14:textId="77777777" w:rsidTr="00E93A29">
        <w:trPr>
          <w:gridAfter w:val="3"/>
          <w:wAfter w:w="1080" w:type="dxa"/>
        </w:trPr>
        <w:tc>
          <w:tcPr>
            <w:tcW w:w="2178" w:type="dxa"/>
            <w:gridSpan w:val="5"/>
          </w:tcPr>
          <w:p w14:paraId="5ED4C034" w14:textId="77777777" w:rsidR="005E46F2" w:rsidRPr="006F780A" w:rsidRDefault="005E46F2" w:rsidP="000460DB">
            <w:pPr>
              <w:ind w:right="162"/>
              <w:rPr>
                <w:rFonts w:cs="Arial"/>
                <w:szCs w:val="22"/>
              </w:rPr>
            </w:pPr>
          </w:p>
        </w:tc>
        <w:tc>
          <w:tcPr>
            <w:tcW w:w="7200" w:type="dxa"/>
            <w:gridSpan w:val="5"/>
          </w:tcPr>
          <w:p w14:paraId="22DE6302" w14:textId="77777777" w:rsidR="000404C4" w:rsidRDefault="000404C4" w:rsidP="000460DB">
            <w:pPr>
              <w:ind w:left="252" w:right="162"/>
              <w:jc w:val="both"/>
              <w:rPr>
                <w:rFonts w:cs="Arial"/>
                <w:sz w:val="20"/>
              </w:rPr>
            </w:pPr>
          </w:p>
          <w:p w14:paraId="48890E94" w14:textId="77777777" w:rsidR="005E46F2" w:rsidRPr="00CB2962" w:rsidRDefault="005E46F2" w:rsidP="000460DB">
            <w:pPr>
              <w:ind w:left="252"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held</w:t>
            </w:r>
            <w:r w:rsidR="00DA2C86" w:rsidRPr="00CB2962">
              <w:rPr>
                <w:rFonts w:cs="Arial"/>
                <w:sz w:val="20"/>
              </w:rPr>
              <w:t xml:space="preserve"> </w:t>
            </w:r>
            <w:r w:rsidR="00444962">
              <w:rPr>
                <w:rFonts w:cs="Arial"/>
                <w:sz w:val="20"/>
              </w:rPr>
              <w:t>hybrid meeting on July 8, 2020</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00444962">
              <w:rPr>
                <w:rFonts w:cs="Arial"/>
                <w:sz w:val="20"/>
              </w:rPr>
              <w:t xml:space="preserve"> and via the internet</w:t>
            </w:r>
            <w:r w:rsidRPr="00CB2962">
              <w:rPr>
                <w:rFonts w:cs="Arial"/>
                <w:sz w:val="20"/>
              </w:rPr>
              <w:t>.</w:t>
            </w:r>
          </w:p>
        </w:tc>
      </w:tr>
      <w:tr w:rsidR="005E46F2" w14:paraId="68228747" w14:textId="77777777" w:rsidTr="00E93A29">
        <w:trPr>
          <w:gridAfter w:val="3"/>
          <w:wAfter w:w="1080" w:type="dxa"/>
        </w:trPr>
        <w:tc>
          <w:tcPr>
            <w:tcW w:w="2178" w:type="dxa"/>
            <w:gridSpan w:val="5"/>
          </w:tcPr>
          <w:p w14:paraId="417D1697" w14:textId="77777777" w:rsidR="005E46F2" w:rsidRPr="006F780A" w:rsidRDefault="005E46F2" w:rsidP="000460DB">
            <w:pPr>
              <w:ind w:right="162"/>
              <w:rPr>
                <w:rFonts w:cs="Arial"/>
                <w:szCs w:val="22"/>
              </w:rPr>
            </w:pPr>
          </w:p>
        </w:tc>
        <w:tc>
          <w:tcPr>
            <w:tcW w:w="7200" w:type="dxa"/>
            <w:gridSpan w:val="5"/>
          </w:tcPr>
          <w:p w14:paraId="76D86EE0" w14:textId="77777777" w:rsidR="005E46F2" w:rsidRPr="00CB2962" w:rsidRDefault="005E46F2" w:rsidP="000460DB">
            <w:pPr>
              <w:ind w:left="162" w:right="162" w:firstLine="90"/>
              <w:rPr>
                <w:rFonts w:cs="Arial"/>
                <w:sz w:val="20"/>
              </w:rPr>
            </w:pPr>
          </w:p>
        </w:tc>
      </w:tr>
      <w:tr w:rsidR="005E46F2" w14:paraId="2C6CCAFE" w14:textId="77777777" w:rsidTr="00E93A29">
        <w:trPr>
          <w:gridAfter w:val="1"/>
          <w:wAfter w:w="754" w:type="dxa"/>
          <w:cantSplit/>
        </w:trPr>
        <w:tc>
          <w:tcPr>
            <w:tcW w:w="2178" w:type="dxa"/>
            <w:gridSpan w:val="5"/>
          </w:tcPr>
          <w:p w14:paraId="0FAC8B08" w14:textId="77777777" w:rsidR="005E46F2" w:rsidRPr="00E93A29" w:rsidRDefault="00FA6650" w:rsidP="000460DB">
            <w:pPr>
              <w:ind w:right="162"/>
              <w:rPr>
                <w:rFonts w:cs="Arial"/>
                <w:sz w:val="20"/>
              </w:rPr>
            </w:pPr>
            <w:r w:rsidRPr="00E93A29">
              <w:rPr>
                <w:rFonts w:cs="Arial"/>
                <w:sz w:val="20"/>
              </w:rPr>
              <w:t>Attendance</w:t>
            </w:r>
          </w:p>
        </w:tc>
        <w:tc>
          <w:tcPr>
            <w:tcW w:w="7200" w:type="dxa"/>
            <w:gridSpan w:val="5"/>
          </w:tcPr>
          <w:p w14:paraId="695E7C62" w14:textId="77777777" w:rsidR="005A0AF5" w:rsidRDefault="00FA6650" w:rsidP="000460DB">
            <w:pPr>
              <w:ind w:left="162" w:right="162" w:firstLine="90"/>
              <w:rPr>
                <w:rFonts w:cs="Arial"/>
                <w:sz w:val="20"/>
              </w:rPr>
            </w:pPr>
            <w:r w:rsidRPr="00CB2962">
              <w:rPr>
                <w:rFonts w:cs="Arial"/>
                <w:sz w:val="20"/>
              </w:rPr>
              <w:t>Board members were in attendance:</w:t>
            </w:r>
            <w:r>
              <w:rPr>
                <w:rFonts w:cs="Arial"/>
                <w:sz w:val="20"/>
              </w:rPr>
              <w:t xml:space="preserve"> </w:t>
            </w:r>
          </w:p>
          <w:p w14:paraId="68D6AA91" w14:textId="77777777" w:rsidR="002A0DC0" w:rsidRDefault="005A0AF5" w:rsidP="000460DB">
            <w:pPr>
              <w:ind w:left="162" w:right="162" w:firstLine="90"/>
              <w:rPr>
                <w:sz w:val="20"/>
              </w:rPr>
            </w:pPr>
            <w:r>
              <w:rPr>
                <w:sz w:val="20"/>
              </w:rPr>
              <w:t>Christopher Goodin, Chair</w:t>
            </w:r>
            <w:r w:rsidR="00444962">
              <w:rPr>
                <w:sz w:val="20"/>
              </w:rPr>
              <w:t xml:space="preserve"> (via web)</w:t>
            </w:r>
          </w:p>
          <w:p w14:paraId="0E5A7D42" w14:textId="77777777" w:rsidR="00444962" w:rsidRDefault="00444962" w:rsidP="00444962">
            <w:pPr>
              <w:tabs>
                <w:tab w:val="center" w:pos="2682"/>
              </w:tabs>
              <w:ind w:left="162" w:right="162" w:firstLine="90"/>
              <w:rPr>
                <w:sz w:val="20"/>
              </w:rPr>
            </w:pPr>
            <w:r>
              <w:rPr>
                <w:sz w:val="20"/>
              </w:rPr>
              <w:t>Aaron Evens, Member</w:t>
            </w:r>
          </w:p>
          <w:p w14:paraId="4083F4C4" w14:textId="77777777" w:rsidR="00FA6650" w:rsidRDefault="00444962" w:rsidP="000460DB">
            <w:pPr>
              <w:ind w:left="162" w:right="162" w:firstLine="90"/>
              <w:rPr>
                <w:sz w:val="20"/>
              </w:rPr>
            </w:pPr>
            <w:r>
              <w:rPr>
                <w:sz w:val="20"/>
              </w:rPr>
              <w:t>W. Jeremy Randolph, Member</w:t>
            </w:r>
          </w:p>
          <w:p w14:paraId="2151C7FD" w14:textId="77777777" w:rsidR="005A0AF5" w:rsidRDefault="005A0AF5" w:rsidP="000460DB">
            <w:pPr>
              <w:tabs>
                <w:tab w:val="center" w:pos="2125"/>
              </w:tabs>
              <w:ind w:left="162" w:right="162" w:firstLine="90"/>
              <w:rPr>
                <w:sz w:val="20"/>
              </w:rPr>
            </w:pPr>
            <w:r>
              <w:rPr>
                <w:sz w:val="20"/>
              </w:rPr>
              <w:t>Bob Frosio, Member</w:t>
            </w:r>
          </w:p>
          <w:p w14:paraId="59720502" w14:textId="77777777" w:rsidR="00444962" w:rsidRDefault="00444962" w:rsidP="000460DB">
            <w:pPr>
              <w:tabs>
                <w:tab w:val="center" w:pos="2125"/>
              </w:tabs>
              <w:ind w:left="162" w:right="162" w:firstLine="90"/>
              <w:rPr>
                <w:sz w:val="20"/>
              </w:rPr>
            </w:pPr>
            <w:r>
              <w:rPr>
                <w:sz w:val="20"/>
              </w:rPr>
              <w:t>Nia Livingston, Member</w:t>
            </w:r>
          </w:p>
          <w:p w14:paraId="0636FE3D" w14:textId="77777777" w:rsidR="002A0DC0" w:rsidRPr="00CB2962" w:rsidRDefault="002A0DC0" w:rsidP="00444962">
            <w:pPr>
              <w:tabs>
                <w:tab w:val="center" w:pos="2682"/>
              </w:tabs>
              <w:ind w:left="162" w:right="162" w:firstLine="90"/>
              <w:rPr>
                <w:rFonts w:cs="Arial"/>
                <w:sz w:val="20"/>
              </w:rPr>
            </w:pPr>
          </w:p>
        </w:tc>
        <w:tc>
          <w:tcPr>
            <w:tcW w:w="326" w:type="dxa"/>
            <w:gridSpan w:val="2"/>
          </w:tcPr>
          <w:p w14:paraId="06C41BD7" w14:textId="77777777" w:rsidR="00B85BAF" w:rsidRPr="00CB2962" w:rsidRDefault="00B85BAF" w:rsidP="00F64D8B">
            <w:pPr>
              <w:ind w:right="365" w:firstLine="90"/>
              <w:rPr>
                <w:rFonts w:cs="Arial"/>
                <w:sz w:val="20"/>
              </w:rPr>
            </w:pPr>
          </w:p>
        </w:tc>
      </w:tr>
      <w:tr w:rsidR="001A70FC" w14:paraId="64E2D33A" w14:textId="77777777" w:rsidTr="00E93A29">
        <w:trPr>
          <w:gridAfter w:val="3"/>
          <w:wAfter w:w="1080" w:type="dxa"/>
          <w:trHeight w:val="243"/>
        </w:trPr>
        <w:tc>
          <w:tcPr>
            <w:tcW w:w="2178" w:type="dxa"/>
            <w:gridSpan w:val="5"/>
          </w:tcPr>
          <w:p w14:paraId="64B43B7A" w14:textId="77777777" w:rsidR="001A70FC" w:rsidRPr="006F780A" w:rsidRDefault="001A70FC" w:rsidP="000460DB">
            <w:pPr>
              <w:ind w:right="162"/>
              <w:rPr>
                <w:rFonts w:cs="Arial"/>
                <w:szCs w:val="22"/>
              </w:rPr>
            </w:pPr>
          </w:p>
        </w:tc>
        <w:tc>
          <w:tcPr>
            <w:tcW w:w="7200" w:type="dxa"/>
            <w:gridSpan w:val="5"/>
          </w:tcPr>
          <w:p w14:paraId="715AA2EA" w14:textId="77777777" w:rsidR="001A70FC" w:rsidRDefault="001A70FC" w:rsidP="000460DB">
            <w:pPr>
              <w:ind w:right="162" w:firstLine="252"/>
              <w:jc w:val="both"/>
              <w:rPr>
                <w:rFonts w:cs="Arial"/>
                <w:sz w:val="20"/>
              </w:rPr>
            </w:pPr>
            <w:r w:rsidRPr="00CB2962">
              <w:rPr>
                <w:rFonts w:cs="Arial"/>
                <w:sz w:val="20"/>
              </w:rPr>
              <w:t>The following staff members were present:</w:t>
            </w:r>
          </w:p>
          <w:p w14:paraId="3D28E4EB" w14:textId="77777777" w:rsidR="00444962" w:rsidRPr="00CB2962" w:rsidRDefault="00444962" w:rsidP="00444962">
            <w:pPr>
              <w:ind w:right="162" w:firstLine="606"/>
              <w:jc w:val="both"/>
              <w:rPr>
                <w:rFonts w:cs="Arial"/>
                <w:sz w:val="20"/>
              </w:rPr>
            </w:pPr>
            <w:r>
              <w:rPr>
                <w:rFonts w:cs="Arial"/>
                <w:sz w:val="20"/>
              </w:rPr>
              <w:t>Stefan Wynn, City Manager</w:t>
            </w:r>
          </w:p>
        </w:tc>
      </w:tr>
      <w:tr w:rsidR="005E46F2" w14:paraId="1D1D75A8" w14:textId="77777777" w:rsidTr="00E93A29">
        <w:trPr>
          <w:gridAfter w:val="3"/>
          <w:wAfter w:w="1080" w:type="dxa"/>
          <w:trHeight w:val="243"/>
        </w:trPr>
        <w:tc>
          <w:tcPr>
            <w:tcW w:w="2178" w:type="dxa"/>
            <w:gridSpan w:val="5"/>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0460DB">
            <w:pPr>
              <w:ind w:right="162"/>
              <w:jc w:val="both"/>
              <w:rPr>
                <w:rFonts w:cs="Arial"/>
                <w:sz w:val="20"/>
              </w:rPr>
            </w:pPr>
          </w:p>
        </w:tc>
        <w:tc>
          <w:tcPr>
            <w:tcW w:w="6570" w:type="dxa"/>
            <w:gridSpan w:val="4"/>
          </w:tcPr>
          <w:p w14:paraId="6DA4B510" w14:textId="77777777" w:rsidR="00F50092" w:rsidRDefault="00A075A9" w:rsidP="000460DB">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0460DB">
            <w:pPr>
              <w:ind w:right="162"/>
              <w:jc w:val="both"/>
              <w:rPr>
                <w:rFonts w:cs="Arial"/>
                <w:sz w:val="20"/>
              </w:rPr>
            </w:pPr>
            <w:r>
              <w:rPr>
                <w:rFonts w:cs="Arial"/>
                <w:sz w:val="20"/>
              </w:rPr>
              <w:t>Kristina Wright, Community Development Director</w:t>
            </w:r>
          </w:p>
          <w:p w14:paraId="72D98057" w14:textId="77777777" w:rsidR="0084118C" w:rsidRPr="00CB2962" w:rsidRDefault="0084118C" w:rsidP="000460DB">
            <w:pPr>
              <w:ind w:right="162"/>
              <w:jc w:val="both"/>
              <w:rPr>
                <w:rFonts w:cs="Arial"/>
                <w:sz w:val="20"/>
              </w:rPr>
            </w:pPr>
            <w:r>
              <w:rPr>
                <w:rFonts w:cs="Arial"/>
                <w:sz w:val="20"/>
              </w:rPr>
              <w:t>Piper Turner, Code Compliance Supervisor</w:t>
            </w:r>
          </w:p>
        </w:tc>
      </w:tr>
      <w:tr w:rsidR="00417D5E" w14:paraId="2A6431E2" w14:textId="77777777" w:rsidTr="00E93A29">
        <w:trPr>
          <w:gridAfter w:val="3"/>
          <w:wAfter w:w="1080" w:type="dxa"/>
          <w:trHeight w:val="333"/>
        </w:trPr>
        <w:tc>
          <w:tcPr>
            <w:tcW w:w="2178" w:type="dxa"/>
            <w:gridSpan w:val="5"/>
          </w:tcPr>
          <w:p w14:paraId="0E375ED0" w14:textId="77777777" w:rsidR="00417D5E" w:rsidRPr="006F780A" w:rsidRDefault="00417D5E" w:rsidP="000460DB">
            <w:pPr>
              <w:ind w:right="162"/>
              <w:rPr>
                <w:rFonts w:cs="Arial"/>
                <w:szCs w:val="22"/>
              </w:rPr>
            </w:pPr>
          </w:p>
        </w:tc>
        <w:tc>
          <w:tcPr>
            <w:tcW w:w="7200" w:type="dxa"/>
            <w:gridSpan w:val="5"/>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E93A29">
        <w:trPr>
          <w:gridAfter w:val="3"/>
          <w:wAfter w:w="1080" w:type="dxa"/>
        </w:trPr>
        <w:tc>
          <w:tcPr>
            <w:tcW w:w="2178" w:type="dxa"/>
            <w:gridSpan w:val="5"/>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200" w:type="dxa"/>
            <w:gridSpan w:val="5"/>
          </w:tcPr>
          <w:p w14:paraId="366ACE6B" w14:textId="77777777" w:rsidR="005E46F2" w:rsidRPr="00CB2962" w:rsidRDefault="00B32797" w:rsidP="000460DB">
            <w:pPr>
              <w:ind w:left="252" w:right="16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E93A29">
              <w:rPr>
                <w:rFonts w:cs="Arial"/>
                <w:sz w:val="20"/>
              </w:rPr>
              <w:t>5</w:t>
            </w:r>
            <w:r w:rsidR="005E46F2" w:rsidRPr="00CB2962">
              <w:rPr>
                <w:rFonts w:cs="Arial"/>
                <w:sz w:val="20"/>
              </w:rPr>
              <w:t xml:space="preserve"> p.m</w:t>
            </w:r>
            <w:r w:rsidR="00F21718">
              <w:rPr>
                <w:rFonts w:cs="Arial"/>
                <w:sz w:val="20"/>
              </w:rPr>
              <w:t xml:space="preserve">. </w:t>
            </w:r>
            <w:r w:rsidR="00444962">
              <w:rPr>
                <w:rFonts w:cs="Arial"/>
                <w:sz w:val="20"/>
              </w:rPr>
              <w:t xml:space="preserve">and stated that that </w:t>
            </w:r>
          </w:p>
        </w:tc>
      </w:tr>
      <w:tr w:rsidR="00E93A29" w14:paraId="18ACB95F" w14:textId="77777777" w:rsidTr="00E93A29">
        <w:trPr>
          <w:gridAfter w:val="3"/>
          <w:wAfter w:w="1080" w:type="dxa"/>
        </w:trPr>
        <w:tc>
          <w:tcPr>
            <w:tcW w:w="2178" w:type="dxa"/>
            <w:gridSpan w:val="5"/>
          </w:tcPr>
          <w:p w14:paraId="03607896" w14:textId="77777777" w:rsidR="00E93A29" w:rsidRPr="006F780A" w:rsidRDefault="00E93A29" w:rsidP="00E93A29">
            <w:pPr>
              <w:ind w:right="162"/>
              <w:rPr>
                <w:rFonts w:cs="Arial"/>
                <w:szCs w:val="22"/>
              </w:rPr>
            </w:pPr>
          </w:p>
        </w:tc>
        <w:tc>
          <w:tcPr>
            <w:tcW w:w="7200" w:type="dxa"/>
            <w:gridSpan w:val="5"/>
          </w:tcPr>
          <w:p w14:paraId="26FED136" w14:textId="77777777" w:rsidR="00E93A29" w:rsidRPr="00CB2962" w:rsidRDefault="00E93A29" w:rsidP="00E93A29">
            <w:pPr>
              <w:ind w:left="252" w:right="162"/>
              <w:jc w:val="both"/>
              <w:rPr>
                <w:rFonts w:cs="Arial"/>
                <w:sz w:val="20"/>
              </w:rPr>
            </w:pPr>
            <w:r>
              <w:rPr>
                <w:rFonts w:cs="Arial"/>
                <w:sz w:val="20"/>
              </w:rPr>
              <w:t>V20-01</w:t>
            </w:r>
            <w:r w:rsidR="00B17828">
              <w:rPr>
                <w:rFonts w:cs="Arial"/>
                <w:sz w:val="20"/>
              </w:rPr>
              <w:t xml:space="preserve"> </w:t>
            </w:r>
            <w:r>
              <w:rPr>
                <w:rFonts w:cs="Arial"/>
                <w:sz w:val="20"/>
              </w:rPr>
              <w:t>for the former Lucky’s Market has requested to delay their application to the August meeting.</w:t>
            </w:r>
          </w:p>
        </w:tc>
      </w:tr>
      <w:tr w:rsidR="00E93A29" w14:paraId="5538E784" w14:textId="77777777" w:rsidTr="00E93A29">
        <w:trPr>
          <w:gridAfter w:val="3"/>
          <w:wAfter w:w="1080" w:type="dxa"/>
        </w:trPr>
        <w:tc>
          <w:tcPr>
            <w:tcW w:w="2178" w:type="dxa"/>
            <w:gridSpan w:val="5"/>
          </w:tcPr>
          <w:p w14:paraId="35502031" w14:textId="77777777" w:rsidR="00E93A29" w:rsidRPr="006F780A" w:rsidRDefault="00E93A29" w:rsidP="00E93A29">
            <w:pPr>
              <w:ind w:right="162"/>
              <w:rPr>
                <w:rFonts w:cs="Arial"/>
                <w:szCs w:val="22"/>
              </w:rPr>
            </w:pPr>
          </w:p>
        </w:tc>
        <w:tc>
          <w:tcPr>
            <w:tcW w:w="7200" w:type="dxa"/>
            <w:gridSpan w:val="5"/>
          </w:tcPr>
          <w:p w14:paraId="5DEFD7DB" w14:textId="77777777" w:rsidR="00E93A29" w:rsidRPr="00CB2962" w:rsidRDefault="00E93A29" w:rsidP="00E93A29">
            <w:pPr>
              <w:ind w:left="252" w:right="162"/>
              <w:jc w:val="both"/>
              <w:rPr>
                <w:rFonts w:cs="Arial"/>
                <w:sz w:val="20"/>
              </w:rPr>
            </w:pPr>
          </w:p>
        </w:tc>
      </w:tr>
      <w:tr w:rsidR="00E93A29" w14:paraId="37F48661" w14:textId="77777777" w:rsidTr="00E93A29">
        <w:trPr>
          <w:gridAfter w:val="3"/>
          <w:wAfter w:w="1080" w:type="dxa"/>
        </w:trPr>
        <w:tc>
          <w:tcPr>
            <w:tcW w:w="2178" w:type="dxa"/>
            <w:gridSpan w:val="5"/>
          </w:tcPr>
          <w:p w14:paraId="03168F92" w14:textId="77777777" w:rsidR="00E93A29" w:rsidRPr="00E93A29" w:rsidRDefault="00E93A29" w:rsidP="00E93A29">
            <w:pPr>
              <w:ind w:right="162"/>
              <w:rPr>
                <w:rFonts w:cs="Arial"/>
                <w:color w:val="000000"/>
                <w:sz w:val="20"/>
                <w:shd w:val="clear" w:color="auto" w:fill="FFFFFF"/>
              </w:rPr>
            </w:pPr>
            <w:r w:rsidRPr="00E93A2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E93A29">
              <w:rPr>
                <w:rFonts w:cs="Arial"/>
                <w:color w:val="000000"/>
                <w:sz w:val="20"/>
                <w:shd w:val="clear" w:color="auto" w:fill="FFFFFF"/>
              </w:rPr>
              <w:t>ex-parte communications</w:t>
            </w:r>
          </w:p>
        </w:tc>
        <w:tc>
          <w:tcPr>
            <w:tcW w:w="7200" w:type="dxa"/>
            <w:gridSpan w:val="5"/>
          </w:tcPr>
          <w:p w14:paraId="5B1D4537" w14:textId="77777777" w:rsidR="00E93A29" w:rsidRPr="00CB2962" w:rsidRDefault="00E93A29" w:rsidP="00E93A29">
            <w:pPr>
              <w:ind w:left="252" w:right="162"/>
              <w:jc w:val="both"/>
              <w:rPr>
                <w:rFonts w:cs="Arial"/>
                <w:sz w:val="20"/>
              </w:rPr>
            </w:pPr>
            <w:r>
              <w:rPr>
                <w:rFonts w:cs="Arial"/>
                <w:sz w:val="20"/>
              </w:rPr>
              <w:t xml:space="preserve">Mr. Randolph and Mr. Frosio stated they had walked the property at 109 North St. Chairperson Goodin and Mrs. Livingston both had stated the owner of 109 North St had reached out to them but never met with them. </w:t>
            </w:r>
          </w:p>
          <w:p w14:paraId="0CF54213" w14:textId="77777777" w:rsidR="00E93A29" w:rsidRPr="00CB2962" w:rsidRDefault="00E93A29" w:rsidP="00E93A29">
            <w:pPr>
              <w:ind w:left="252" w:right="162"/>
              <w:jc w:val="both"/>
              <w:rPr>
                <w:rFonts w:cs="Arial"/>
                <w:sz w:val="20"/>
              </w:rPr>
            </w:pPr>
          </w:p>
        </w:tc>
      </w:tr>
      <w:tr w:rsidR="00E93A29" w14:paraId="44E2A37F" w14:textId="77777777" w:rsidTr="00E93A29">
        <w:trPr>
          <w:gridAfter w:val="3"/>
          <w:wAfter w:w="1080" w:type="dxa"/>
        </w:trPr>
        <w:tc>
          <w:tcPr>
            <w:tcW w:w="2178" w:type="dxa"/>
            <w:gridSpan w:val="5"/>
          </w:tcPr>
          <w:p w14:paraId="3AD408E9" w14:textId="77777777" w:rsidR="00E93A29" w:rsidRPr="00E93A29" w:rsidRDefault="00E93A29" w:rsidP="00E93A29">
            <w:pPr>
              <w:ind w:right="162"/>
              <w:rPr>
                <w:rFonts w:cs="Arial"/>
                <w:sz w:val="20"/>
              </w:rPr>
            </w:pPr>
            <w:r w:rsidRPr="00E93A29">
              <w:rPr>
                <w:rFonts w:cs="Arial"/>
                <w:sz w:val="20"/>
              </w:rPr>
              <w:t>Minutes</w:t>
            </w:r>
          </w:p>
        </w:tc>
        <w:tc>
          <w:tcPr>
            <w:tcW w:w="7200" w:type="dxa"/>
            <w:gridSpan w:val="5"/>
          </w:tcPr>
          <w:p w14:paraId="7366AC08" w14:textId="77777777" w:rsidR="00E93A29" w:rsidRDefault="00E93A29" w:rsidP="00E93A29">
            <w:pPr>
              <w:ind w:left="252" w:right="162"/>
              <w:jc w:val="both"/>
              <w:rPr>
                <w:rFonts w:cs="Arial"/>
                <w:sz w:val="20"/>
              </w:rPr>
            </w:pPr>
            <w:r>
              <w:rPr>
                <w:rFonts w:cs="Arial"/>
                <w:sz w:val="20"/>
              </w:rPr>
              <w:t>Made by Frosio, seconded by Evens.</w:t>
            </w:r>
          </w:p>
        </w:tc>
      </w:tr>
      <w:tr w:rsidR="00E93A29" w14:paraId="6C47F7B7" w14:textId="77777777" w:rsidTr="00E93A29">
        <w:trPr>
          <w:gridAfter w:val="3"/>
          <w:wAfter w:w="1080" w:type="dxa"/>
        </w:trPr>
        <w:tc>
          <w:tcPr>
            <w:tcW w:w="2178" w:type="dxa"/>
            <w:gridSpan w:val="5"/>
          </w:tcPr>
          <w:p w14:paraId="45A70AE4" w14:textId="77777777" w:rsidR="00E93A29" w:rsidRPr="006F780A" w:rsidRDefault="00E93A29" w:rsidP="00E93A29">
            <w:pPr>
              <w:ind w:right="162"/>
              <w:rPr>
                <w:rFonts w:cs="Arial"/>
                <w:szCs w:val="22"/>
              </w:rPr>
            </w:pPr>
          </w:p>
        </w:tc>
        <w:tc>
          <w:tcPr>
            <w:tcW w:w="7200" w:type="dxa"/>
            <w:gridSpan w:val="5"/>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E93A29">
        <w:trPr>
          <w:gridAfter w:val="3"/>
          <w:wAfter w:w="1080" w:type="dxa"/>
        </w:trPr>
        <w:tc>
          <w:tcPr>
            <w:tcW w:w="2178" w:type="dxa"/>
            <w:gridSpan w:val="5"/>
          </w:tcPr>
          <w:p w14:paraId="1FF7225D" w14:textId="77777777" w:rsidR="00E93A29" w:rsidRPr="006F780A" w:rsidRDefault="00E93A29" w:rsidP="00E93A29">
            <w:pPr>
              <w:ind w:right="162"/>
              <w:rPr>
                <w:rFonts w:cs="Arial"/>
                <w:szCs w:val="22"/>
              </w:rPr>
            </w:pPr>
          </w:p>
        </w:tc>
        <w:tc>
          <w:tcPr>
            <w:tcW w:w="7200" w:type="dxa"/>
            <w:gridSpan w:val="5"/>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E93A29">
                  <w:pPr>
                    <w:ind w:left="144" w:right="162" w:hanging="28"/>
                    <w:jc w:val="both"/>
                    <w:rPr>
                      <w:rFonts w:cs="Arial"/>
                      <w:b/>
                      <w:sz w:val="20"/>
                    </w:rPr>
                  </w:pPr>
                  <w:r w:rsidRPr="00F30504">
                    <w:rPr>
                      <w:rFonts w:cs="Arial"/>
                      <w:b/>
                      <w:sz w:val="20"/>
                    </w:rPr>
                    <w:t>MOTION:</w:t>
                  </w:r>
                </w:p>
              </w:tc>
              <w:tc>
                <w:tcPr>
                  <w:tcW w:w="6390" w:type="dxa"/>
                </w:tcPr>
                <w:p w14:paraId="58388A0A" w14:textId="77777777"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THE </w:t>
                  </w:r>
                  <w:r>
                    <w:rPr>
                      <w:rFonts w:cs="Arial"/>
                      <w:b/>
                      <w:sz w:val="20"/>
                      <w:u w:val="single"/>
                    </w:rPr>
                    <w:t>FEBRUARY 12, MARCH 11 AND JUNE 10, 2020</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0CC7905" w14:textId="77777777" w:rsidTr="000404C4">
              <w:tc>
                <w:tcPr>
                  <w:tcW w:w="8182" w:type="dxa"/>
                  <w:gridSpan w:val="3"/>
                </w:tcPr>
                <w:tbl>
                  <w:tblPr>
                    <w:tblW w:w="15543" w:type="dxa"/>
                    <w:tblLayout w:type="fixed"/>
                    <w:tblLook w:val="0000" w:firstRow="0" w:lastRow="0" w:firstColumn="0" w:lastColumn="0" w:noHBand="0" w:noVBand="0"/>
                  </w:tblPr>
                  <w:tblGrid>
                    <w:gridCol w:w="972"/>
                    <w:gridCol w:w="72"/>
                    <w:gridCol w:w="6030"/>
                    <w:gridCol w:w="72"/>
                    <w:gridCol w:w="8397"/>
                  </w:tblGrid>
                  <w:tr w:rsidR="00E93A29" w:rsidRPr="008801C4" w14:paraId="4B9C7A38" w14:textId="77777777" w:rsidTr="000460DB">
                    <w:trPr>
                      <w:trHeight w:val="144"/>
                    </w:trPr>
                    <w:tc>
                      <w:tcPr>
                        <w:tcW w:w="15543" w:type="dxa"/>
                        <w:gridSpan w:val="5"/>
                        <w:shd w:val="clear" w:color="auto" w:fill="auto"/>
                      </w:tcPr>
                      <w:p w14:paraId="0A5DCD5F" w14:textId="77777777" w:rsidR="00E93A29" w:rsidRPr="008801C4" w:rsidRDefault="00E93A29" w:rsidP="00E93A29">
                        <w:pPr>
                          <w:ind w:left="54" w:right="162"/>
                          <w:jc w:val="both"/>
                          <w:rPr>
                            <w:sz w:val="20"/>
                          </w:rPr>
                        </w:pPr>
                        <w:r w:rsidRPr="008801C4">
                          <w:rPr>
                            <w:sz w:val="20"/>
                          </w:rPr>
                          <w:t>Roll Call Vote:</w:t>
                        </w:r>
                      </w:p>
                    </w:tc>
                  </w:tr>
                  <w:tr w:rsidR="00E93A29" w:rsidRPr="008801C4" w14:paraId="5D57FF2D" w14:textId="77777777" w:rsidTr="000460DB">
                    <w:trPr>
                      <w:gridAfter w:val="1"/>
                      <w:wAfter w:w="8397" w:type="dxa"/>
                      <w:trHeight w:val="268"/>
                    </w:trPr>
                    <w:tc>
                      <w:tcPr>
                        <w:tcW w:w="1044" w:type="dxa"/>
                        <w:gridSpan w:val="2"/>
                        <w:shd w:val="clear" w:color="auto" w:fill="auto"/>
                      </w:tcPr>
                      <w:p w14:paraId="4D09A5D6" w14:textId="77777777" w:rsidR="00E93A29" w:rsidRPr="008801C4" w:rsidRDefault="00E93A29" w:rsidP="00E93A29">
                        <w:pPr>
                          <w:ind w:left="116" w:right="162"/>
                          <w:jc w:val="both"/>
                          <w:rPr>
                            <w:sz w:val="20"/>
                          </w:rPr>
                        </w:pPr>
                        <w:r w:rsidRPr="008801C4">
                          <w:rPr>
                            <w:sz w:val="20"/>
                          </w:rPr>
                          <w:t>Ayes:</w:t>
                        </w:r>
                      </w:p>
                    </w:tc>
                    <w:tc>
                      <w:tcPr>
                        <w:tcW w:w="6102" w:type="dxa"/>
                        <w:gridSpan w:val="2"/>
                        <w:shd w:val="clear" w:color="auto" w:fill="auto"/>
                      </w:tcPr>
                      <w:p w14:paraId="062BE760" w14:textId="77777777" w:rsidR="00E93A29" w:rsidRPr="008801C4" w:rsidRDefault="00E93A29" w:rsidP="00E93A29">
                        <w:pPr>
                          <w:ind w:left="116" w:right="162"/>
                          <w:jc w:val="both"/>
                          <w:rPr>
                            <w:sz w:val="20"/>
                          </w:rPr>
                        </w:pPr>
                        <w:r>
                          <w:rPr>
                            <w:sz w:val="20"/>
                          </w:rPr>
                          <w:t xml:space="preserve"> 5-Evens, Randolph, Livingston, Frosio, Goodin</w:t>
                        </w:r>
                      </w:p>
                    </w:tc>
                  </w:tr>
                  <w:tr w:rsidR="00E93A29" w:rsidRPr="008801C4" w14:paraId="7A69B909" w14:textId="77777777" w:rsidTr="000460DB">
                    <w:trPr>
                      <w:gridAfter w:val="2"/>
                      <w:wAfter w:w="8469" w:type="dxa"/>
                      <w:trHeight w:val="268"/>
                    </w:trPr>
                    <w:tc>
                      <w:tcPr>
                        <w:tcW w:w="972" w:type="dxa"/>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0460DB">
                          <w:trPr>
                            <w:trHeight w:val="268"/>
                          </w:trPr>
                          <w:tc>
                            <w:tcPr>
                              <w:tcW w:w="10413" w:type="dxa"/>
                              <w:shd w:val="clear" w:color="auto" w:fill="auto"/>
                            </w:tcPr>
                            <w:p w14:paraId="13E54F1F" w14:textId="77777777" w:rsidR="00E93A29" w:rsidRPr="008801C4" w:rsidRDefault="00E93A29" w:rsidP="00E93A29">
                              <w:pPr>
                                <w:ind w:right="162"/>
                                <w:jc w:val="both"/>
                                <w:rPr>
                                  <w:sz w:val="20"/>
                                </w:rPr>
                              </w:pPr>
                              <w:r w:rsidRPr="008801C4">
                                <w:rPr>
                                  <w:sz w:val="20"/>
                                </w:rPr>
                                <w:t>Noes:</w:t>
                              </w:r>
                            </w:p>
                          </w:tc>
                        </w:tr>
                      </w:tbl>
                      <w:p w14:paraId="5F7C7C7A" w14:textId="77777777" w:rsidR="00E93A29" w:rsidRPr="008801C4" w:rsidRDefault="00E93A29" w:rsidP="00E93A29">
                        <w:pPr>
                          <w:ind w:left="54" w:right="162"/>
                          <w:jc w:val="both"/>
                          <w:rPr>
                            <w:sz w:val="20"/>
                          </w:rPr>
                        </w:pPr>
                      </w:p>
                    </w:tc>
                    <w:tc>
                      <w:tcPr>
                        <w:tcW w:w="6102" w:type="dxa"/>
                        <w:gridSpan w:val="2"/>
                        <w:shd w:val="clear" w:color="auto" w:fill="auto"/>
                      </w:tcPr>
                      <w:p w14:paraId="45C03979" w14:textId="77777777" w:rsidR="00E93A29" w:rsidRPr="008801C4" w:rsidRDefault="00E93A29" w:rsidP="00E93A29">
                        <w:pPr>
                          <w:ind w:left="54" w:right="162"/>
                          <w:jc w:val="both"/>
                          <w:rPr>
                            <w:sz w:val="20"/>
                          </w:rPr>
                        </w:pPr>
                        <w:r>
                          <w:rPr>
                            <w:sz w:val="20"/>
                          </w:rPr>
                          <w:t xml:space="preserve">    0</w:t>
                        </w:r>
                      </w:p>
                    </w:tc>
                  </w:tr>
                </w:tbl>
                <w:p w14:paraId="44EC858E" w14:textId="77777777" w:rsidR="00E93A29" w:rsidRPr="00D517B5" w:rsidRDefault="00E93A29" w:rsidP="00E93A29">
                  <w:pPr>
                    <w:ind w:left="252" w:right="162" w:hanging="90"/>
                    <w:jc w:val="both"/>
                    <w:rPr>
                      <w:rFonts w:cs="Arial"/>
                      <w:sz w:val="20"/>
                    </w:rPr>
                  </w:pPr>
                </w:p>
              </w:tc>
            </w:tr>
            <w:tr w:rsidR="00E93A29" w:rsidRPr="00D31C43" w14:paraId="0F5C43D6" w14:textId="77777777" w:rsidTr="000404C4">
              <w:tc>
                <w:tcPr>
                  <w:tcW w:w="8182" w:type="dxa"/>
                  <w:gridSpan w:val="3"/>
                </w:tcPr>
                <w:p w14:paraId="7F4B85E3" w14:textId="77777777" w:rsidR="00E93A29" w:rsidRPr="00D31C43" w:rsidRDefault="00E93A29" w:rsidP="00E93A29">
                  <w:pPr>
                    <w:ind w:left="252" w:right="162" w:hanging="90"/>
                    <w:jc w:val="both"/>
                    <w:rPr>
                      <w:rFonts w:cs="Arial"/>
                      <w:b/>
                      <w:sz w:val="18"/>
                      <w:szCs w:val="18"/>
                      <w:u w:val="single"/>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E93A29">
                  <w:pPr>
                    <w:ind w:left="252" w:right="162" w:hanging="90"/>
                    <w:jc w:val="both"/>
                    <w:rPr>
                      <w:rFonts w:cs="Arial"/>
                      <w:b/>
                      <w:sz w:val="20"/>
                      <w:u w:val="single"/>
                    </w:rPr>
                  </w:pPr>
                  <w:r w:rsidRPr="00D517B5">
                    <w:rPr>
                      <w:rFonts w:cs="Arial"/>
                      <w:b/>
                      <w:sz w:val="20"/>
                      <w:u w:val="single"/>
                    </w:rPr>
                    <w:lastRenderedPageBreak/>
                    <w:t>MOTION CARRIED</w:t>
                  </w:r>
                </w:p>
              </w:tc>
            </w:tr>
          </w:tbl>
          <w:p w14:paraId="432D5993" w14:textId="77777777" w:rsidR="00E93A29" w:rsidRDefault="00E93A29" w:rsidP="00E93A29">
            <w:pPr>
              <w:ind w:left="252" w:right="162" w:hanging="90"/>
            </w:pPr>
          </w:p>
        </w:tc>
      </w:tr>
      <w:tr w:rsidR="00E93A29" w14:paraId="05F4F5E5" w14:textId="77777777" w:rsidTr="00E93A29">
        <w:trPr>
          <w:gridAfter w:val="3"/>
          <w:wAfter w:w="1080" w:type="dxa"/>
        </w:trPr>
        <w:tc>
          <w:tcPr>
            <w:tcW w:w="2178" w:type="dxa"/>
            <w:gridSpan w:val="5"/>
          </w:tcPr>
          <w:p w14:paraId="41897BF3" w14:textId="77777777" w:rsidR="00E93A29" w:rsidRPr="006F780A" w:rsidRDefault="00E93A29" w:rsidP="00E93A29">
            <w:pPr>
              <w:ind w:right="162"/>
              <w:rPr>
                <w:rFonts w:cs="Arial"/>
                <w:szCs w:val="22"/>
              </w:rPr>
            </w:pPr>
          </w:p>
        </w:tc>
        <w:tc>
          <w:tcPr>
            <w:tcW w:w="7200" w:type="dxa"/>
            <w:gridSpan w:val="5"/>
          </w:tcPr>
          <w:p w14:paraId="5264F417" w14:textId="77777777" w:rsidR="00E93A29" w:rsidRPr="00CB2962" w:rsidRDefault="00E93A29" w:rsidP="00E93A29">
            <w:pPr>
              <w:ind w:right="162" w:firstLine="162"/>
              <w:jc w:val="both"/>
              <w:rPr>
                <w:rFonts w:cs="Arial"/>
                <w:sz w:val="20"/>
              </w:rPr>
            </w:pPr>
          </w:p>
        </w:tc>
      </w:tr>
      <w:tr w:rsidR="00E93A29" w14:paraId="1B7ACBFD" w14:textId="77777777" w:rsidTr="00E93A29">
        <w:trPr>
          <w:gridAfter w:val="3"/>
          <w:wAfter w:w="1080" w:type="dxa"/>
        </w:trPr>
        <w:tc>
          <w:tcPr>
            <w:tcW w:w="2178" w:type="dxa"/>
            <w:gridSpan w:val="5"/>
          </w:tcPr>
          <w:p w14:paraId="2189F602" w14:textId="77777777" w:rsidR="00E93A29" w:rsidRPr="006F780A" w:rsidRDefault="00E93A29" w:rsidP="00E93A29">
            <w:pPr>
              <w:ind w:right="162"/>
              <w:rPr>
                <w:rFonts w:cs="Arial"/>
                <w:szCs w:val="22"/>
              </w:rPr>
            </w:pPr>
          </w:p>
        </w:tc>
        <w:tc>
          <w:tcPr>
            <w:tcW w:w="7200" w:type="dxa"/>
            <w:gridSpan w:val="5"/>
          </w:tcPr>
          <w:p w14:paraId="44AF7DD2" w14:textId="77777777" w:rsidR="00E93A29" w:rsidRPr="00CB2962" w:rsidRDefault="00E93A29" w:rsidP="00E93A29">
            <w:pPr>
              <w:ind w:right="162" w:firstLine="162"/>
              <w:jc w:val="both"/>
              <w:rPr>
                <w:rFonts w:cs="Arial"/>
                <w:sz w:val="20"/>
              </w:rPr>
            </w:pPr>
          </w:p>
        </w:tc>
      </w:tr>
      <w:tr w:rsidR="00E93A29" w14:paraId="700A28DD" w14:textId="77777777" w:rsidTr="00E93A29">
        <w:trPr>
          <w:gridAfter w:val="3"/>
          <w:wAfter w:w="1080" w:type="dxa"/>
        </w:trPr>
        <w:tc>
          <w:tcPr>
            <w:tcW w:w="2178" w:type="dxa"/>
            <w:gridSpan w:val="5"/>
          </w:tcPr>
          <w:p w14:paraId="50F07590" w14:textId="77777777" w:rsidR="00E93A29" w:rsidRPr="00E93A29" w:rsidRDefault="00E93A29" w:rsidP="00E93A29">
            <w:pPr>
              <w:ind w:right="162"/>
              <w:rPr>
                <w:rFonts w:cs="Arial"/>
                <w:sz w:val="20"/>
              </w:rPr>
            </w:pPr>
          </w:p>
        </w:tc>
        <w:tc>
          <w:tcPr>
            <w:tcW w:w="7200" w:type="dxa"/>
            <w:gridSpan w:val="5"/>
          </w:tcPr>
          <w:p w14:paraId="33DAE82F" w14:textId="77777777" w:rsidR="00E93A29" w:rsidRPr="00CB2962" w:rsidRDefault="00E93A29" w:rsidP="002707E4">
            <w:pPr>
              <w:ind w:left="66" w:right="162"/>
              <w:jc w:val="both"/>
              <w:rPr>
                <w:rFonts w:cs="Arial"/>
                <w:sz w:val="20"/>
              </w:rPr>
            </w:pPr>
            <w:r>
              <w:rPr>
                <w:rFonts w:cs="Arial"/>
                <w:sz w:val="20"/>
              </w:rPr>
              <w:t xml:space="preserve">Mr. Roth asked anyone appearing before the board to raise their right hand to be sworn in. </w:t>
            </w:r>
          </w:p>
        </w:tc>
      </w:tr>
      <w:tr w:rsidR="00E93A29" w14:paraId="443C0139" w14:textId="77777777" w:rsidTr="00E93A29">
        <w:trPr>
          <w:gridAfter w:val="3"/>
          <w:wAfter w:w="1080" w:type="dxa"/>
        </w:trPr>
        <w:tc>
          <w:tcPr>
            <w:tcW w:w="2178" w:type="dxa"/>
            <w:gridSpan w:val="5"/>
          </w:tcPr>
          <w:p w14:paraId="50CEA5AA" w14:textId="77777777" w:rsidR="00E93A29" w:rsidRPr="00E93A29" w:rsidRDefault="00E93A29" w:rsidP="00E93A29">
            <w:pPr>
              <w:ind w:right="162"/>
              <w:rPr>
                <w:rFonts w:cs="Arial"/>
                <w:sz w:val="20"/>
              </w:rPr>
            </w:pPr>
          </w:p>
        </w:tc>
        <w:tc>
          <w:tcPr>
            <w:tcW w:w="7200" w:type="dxa"/>
            <w:gridSpan w:val="5"/>
          </w:tcPr>
          <w:p w14:paraId="22B63C82" w14:textId="77777777" w:rsidR="00E93A29" w:rsidRPr="00CB2962" w:rsidRDefault="00E93A29" w:rsidP="00E93A29">
            <w:pPr>
              <w:ind w:right="162"/>
              <w:jc w:val="both"/>
              <w:rPr>
                <w:rFonts w:cs="Arial"/>
                <w:sz w:val="20"/>
              </w:rPr>
            </w:pPr>
          </w:p>
        </w:tc>
      </w:tr>
      <w:tr w:rsidR="00E93A29" w:rsidRPr="00CF0935" w14:paraId="14F21144" w14:textId="77777777" w:rsidTr="00E93A29">
        <w:trPr>
          <w:gridAfter w:val="3"/>
          <w:wAfter w:w="1080" w:type="dxa"/>
        </w:trPr>
        <w:tc>
          <w:tcPr>
            <w:tcW w:w="2178" w:type="dxa"/>
            <w:gridSpan w:val="5"/>
          </w:tcPr>
          <w:p w14:paraId="4D07B1D0" w14:textId="77777777" w:rsidR="00E93A29" w:rsidRPr="00E93A29" w:rsidRDefault="00E93A29" w:rsidP="00E93A29">
            <w:pPr>
              <w:ind w:right="162"/>
              <w:rPr>
                <w:rStyle w:val="normaltextrun"/>
                <w:rFonts w:cs="Arial"/>
                <w:color w:val="000000"/>
                <w:sz w:val="20"/>
                <w:shd w:val="clear" w:color="auto" w:fill="FFFFFF"/>
              </w:rPr>
            </w:pPr>
            <w:r w:rsidRPr="00E93A29">
              <w:rPr>
                <w:rStyle w:val="normaltextrun"/>
                <w:rFonts w:cs="Arial"/>
                <w:color w:val="000000"/>
                <w:sz w:val="20"/>
                <w:shd w:val="clear" w:color="auto" w:fill="FFFFFF"/>
              </w:rPr>
              <w:t>V20-02 O’Grady</w:t>
            </w:r>
          </w:p>
          <w:p w14:paraId="3B3D44B1" w14:textId="38DD74BF" w:rsidR="00E93A29" w:rsidRPr="00E93A29" w:rsidRDefault="00E706E9" w:rsidP="00E93A29">
            <w:pPr>
              <w:ind w:right="162"/>
              <w:rPr>
                <w:rStyle w:val="normaltextrun"/>
                <w:rFonts w:cs="Arial"/>
                <w:color w:val="000000"/>
                <w:sz w:val="20"/>
                <w:shd w:val="clear" w:color="auto" w:fill="FFFFFF"/>
              </w:rPr>
            </w:pPr>
            <w:r>
              <w:rPr>
                <w:rStyle w:val="normaltextrun"/>
                <w:rFonts w:cs="Arial"/>
                <w:color w:val="000000"/>
                <w:sz w:val="20"/>
                <w:shd w:val="clear" w:color="auto" w:fill="FFFFFF"/>
              </w:rPr>
              <w:t>V</w:t>
            </w:r>
            <w:r w:rsidRPr="00E93A29">
              <w:rPr>
                <w:rStyle w:val="normaltextrun"/>
                <w:rFonts w:cs="Arial"/>
                <w:color w:val="000000"/>
                <w:sz w:val="20"/>
                <w:shd w:val="clear" w:color="auto" w:fill="FFFFFF"/>
              </w:rPr>
              <w:t xml:space="preserve">ariance </w:t>
            </w:r>
            <w:r w:rsidR="00E93A29" w:rsidRPr="00E93A29">
              <w:rPr>
                <w:rStyle w:val="normaltextrun"/>
                <w:rFonts w:cs="Arial"/>
                <w:color w:val="000000"/>
                <w:sz w:val="20"/>
                <w:shd w:val="clear" w:color="auto" w:fill="FFFFFF"/>
              </w:rPr>
              <w:t xml:space="preserve">Application for </w:t>
            </w:r>
          </w:p>
          <w:p w14:paraId="388102C2" w14:textId="77777777" w:rsidR="00E93A29" w:rsidRPr="00E93A29" w:rsidRDefault="00E93A29" w:rsidP="00E93A29">
            <w:pPr>
              <w:ind w:right="162"/>
              <w:rPr>
                <w:rFonts w:cs="Arial"/>
                <w:sz w:val="20"/>
              </w:rPr>
            </w:pPr>
            <w:r w:rsidRPr="00E93A29">
              <w:rPr>
                <w:rStyle w:val="normaltextrun"/>
                <w:rFonts w:cs="Arial"/>
                <w:color w:val="000000"/>
                <w:sz w:val="20"/>
                <w:shd w:val="clear" w:color="auto" w:fill="FFFFFF"/>
              </w:rPr>
              <w:t>2132 Acacia Rd</w:t>
            </w:r>
          </w:p>
        </w:tc>
        <w:tc>
          <w:tcPr>
            <w:tcW w:w="7200" w:type="dxa"/>
            <w:gridSpan w:val="5"/>
          </w:tcPr>
          <w:p w14:paraId="485398C1" w14:textId="77777777" w:rsidR="00E93A29" w:rsidRPr="00E93A29" w:rsidRDefault="00E93A29" w:rsidP="002707E4">
            <w:pPr>
              <w:pStyle w:val="ListParagraph"/>
              <w:tabs>
                <w:tab w:val="left" w:pos="0"/>
              </w:tabs>
              <w:ind w:left="66" w:right="126"/>
              <w:jc w:val="both"/>
              <w:outlineLvl w:val="0"/>
              <w:rPr>
                <w:rFonts w:cs="Arial"/>
                <w:color w:val="000000"/>
                <w:sz w:val="20"/>
              </w:rPr>
            </w:pPr>
            <w:r w:rsidRPr="00E93A29">
              <w:rPr>
                <w:rFonts w:cs="Arial"/>
                <w:sz w:val="20"/>
              </w:rPr>
              <w:t>V20-02 Application for variance as outlined in Chapter 27, Article 8 of the Unified Land Development Code of Neptune Beach for Patrick and Amy O’Grady</w:t>
            </w:r>
            <w:r w:rsidRPr="00E93A29">
              <w:rPr>
                <w:sz w:val="20"/>
              </w:rPr>
              <w:t xml:space="preserve"> for the property known as 2132 Acacia Road (RE#173389-0000). The request is to vary section 27-238(2) Maximum Lot coverage for the construction of a swimming pool and decking.</w:t>
            </w:r>
          </w:p>
          <w:p w14:paraId="4A17FA81" w14:textId="77777777" w:rsidR="00E93A29" w:rsidRPr="008375AE" w:rsidRDefault="00E93A29" w:rsidP="002707E4">
            <w:pPr>
              <w:ind w:left="66" w:right="162"/>
              <w:jc w:val="both"/>
              <w:rPr>
                <w:rFonts w:cs="Arial"/>
                <w:sz w:val="20"/>
              </w:rPr>
            </w:pPr>
          </w:p>
        </w:tc>
      </w:tr>
      <w:tr w:rsidR="00E93A29" w:rsidRPr="000643F0" w14:paraId="2C8F135D" w14:textId="77777777" w:rsidTr="00600299">
        <w:trPr>
          <w:gridAfter w:val="4"/>
          <w:wAfter w:w="1260" w:type="dxa"/>
          <w:trHeight w:val="3690"/>
        </w:trPr>
        <w:tc>
          <w:tcPr>
            <w:tcW w:w="1998" w:type="dxa"/>
            <w:gridSpan w:val="4"/>
          </w:tcPr>
          <w:p w14:paraId="258D0E7C" w14:textId="77777777" w:rsidR="00E93A29" w:rsidRPr="000643F0" w:rsidRDefault="00E93A29" w:rsidP="00E93A29">
            <w:pPr>
              <w:ind w:right="162"/>
              <w:rPr>
                <w:rFonts w:cs="Arial"/>
                <w:sz w:val="20"/>
              </w:rPr>
            </w:pPr>
          </w:p>
        </w:tc>
        <w:tc>
          <w:tcPr>
            <w:tcW w:w="7200" w:type="dxa"/>
            <w:gridSpan w:val="5"/>
          </w:tcPr>
          <w:p w14:paraId="2F71680A" w14:textId="77777777" w:rsidR="00E93A29" w:rsidRPr="000643F0" w:rsidRDefault="00E93A29" w:rsidP="00B17828">
            <w:pPr>
              <w:ind w:left="246"/>
              <w:jc w:val="both"/>
              <w:rPr>
                <w:rFonts w:cs="Arial"/>
                <w:sz w:val="20"/>
              </w:rPr>
            </w:pPr>
            <w:r w:rsidRPr="000643F0">
              <w:rPr>
                <w:rFonts w:cs="Arial"/>
                <w:sz w:val="20"/>
              </w:rPr>
              <w:t>Kristina Wright, Community Development Director, a</w:t>
            </w:r>
            <w:r w:rsidRPr="00E93A29">
              <w:rPr>
                <w:rFonts w:cs="Arial"/>
                <w:sz w:val="20"/>
              </w:rPr>
              <w:t>pplication V20-02</w:t>
            </w:r>
            <w:r w:rsidR="00465FC9">
              <w:rPr>
                <w:rFonts w:cs="Arial"/>
                <w:sz w:val="20"/>
              </w:rPr>
              <w:t xml:space="preserve"> for</w:t>
            </w:r>
            <w:r w:rsidRPr="00E93A29">
              <w:rPr>
                <w:rFonts w:cs="Arial"/>
                <w:sz w:val="20"/>
              </w:rPr>
              <w:t xml:space="preserve"> 2132 Acacia Road is a request to vary section 27-238(2) regarding maximum lot coverage for the construction of a swimming pool and decking. The request is to increase the allowed lot coverage by 8.93% in order to construct a new in-ground swimming pool for hydrotherapy. Evidence of nonconformity prior to the purchase of the home and evidence of an existing medical hardship has been provided</w:t>
            </w:r>
            <w:r w:rsidRPr="000643F0">
              <w:rPr>
                <w:rFonts w:cs="Arial"/>
                <w:sz w:val="20"/>
              </w:rPr>
              <w:t>. The subject parcel is just east of Marsh Point Road and the north side of Acacia Road. A diagram of the proposed pool for hydrotherapy located in the rear yard was show.</w:t>
            </w:r>
            <w:r w:rsidR="0057493F" w:rsidRPr="000643F0">
              <w:rPr>
                <w:rFonts w:cs="Arial"/>
                <w:sz w:val="20"/>
              </w:rPr>
              <w:t xml:space="preserve"> In terms of the required findings needed to issue the variance in section27-147, the applicant </w:t>
            </w:r>
            <w:r w:rsidR="00771DD2" w:rsidRPr="000643F0">
              <w:rPr>
                <w:rFonts w:cs="Arial"/>
                <w:sz w:val="20"/>
              </w:rPr>
              <w:t>demonstrates</w:t>
            </w:r>
            <w:r w:rsidR="0057493F" w:rsidRPr="000643F0">
              <w:rPr>
                <w:rFonts w:cs="Arial"/>
                <w:sz w:val="20"/>
              </w:rPr>
              <w:t xml:space="preserve"> hardship as indicated due to the pre-existing lot coverage, which prevent the applicant from adding an inground  pool for therapy without a variance. </w:t>
            </w:r>
            <w:r w:rsidRPr="00E93A29">
              <w:rPr>
                <w:rFonts w:cs="Arial"/>
                <w:sz w:val="20"/>
              </w:rPr>
              <w:t>Documentation of a medical hardship has been provided and the need for Hydrotherapy has been explained</w:t>
            </w:r>
            <w:r w:rsidR="0057493F" w:rsidRPr="000643F0">
              <w:rPr>
                <w:rFonts w:cs="Arial"/>
                <w:sz w:val="20"/>
              </w:rPr>
              <w:t>.</w:t>
            </w:r>
          </w:p>
          <w:p w14:paraId="2CB11BEE" w14:textId="77777777" w:rsidR="0057493F" w:rsidRPr="00E93A29" w:rsidRDefault="0057493F" w:rsidP="00B17828">
            <w:pPr>
              <w:ind w:left="246"/>
              <w:jc w:val="both"/>
              <w:rPr>
                <w:rFonts w:cs="Arial"/>
                <w:sz w:val="20"/>
              </w:rPr>
            </w:pPr>
          </w:p>
          <w:p w14:paraId="21893A33" w14:textId="77777777" w:rsidR="00E93A29" w:rsidRPr="000643F0" w:rsidRDefault="00E93A29" w:rsidP="00B17828">
            <w:pPr>
              <w:ind w:left="246"/>
              <w:jc w:val="both"/>
              <w:rPr>
                <w:rFonts w:cs="Arial"/>
                <w:sz w:val="20"/>
              </w:rPr>
            </w:pPr>
            <w:r w:rsidRPr="00E93A29">
              <w:rPr>
                <w:rFonts w:cs="Arial"/>
                <w:sz w:val="20"/>
              </w:rPr>
              <w:t xml:space="preserve">In summary, the existing conditions of the property have resulted in a hardship that has required the applicant to seek a variance to allow for an additional 8.93% of lot coverage to allow for a pool to provide for their medical needs.  </w:t>
            </w:r>
          </w:p>
          <w:p w14:paraId="288A8DF8" w14:textId="77777777" w:rsidR="000643F0" w:rsidRPr="00E93A29" w:rsidRDefault="000643F0" w:rsidP="00B17828">
            <w:pPr>
              <w:ind w:left="246"/>
              <w:jc w:val="both"/>
              <w:rPr>
                <w:rFonts w:cs="Arial"/>
                <w:sz w:val="20"/>
              </w:rPr>
            </w:pPr>
          </w:p>
          <w:p w14:paraId="66753BF5"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Safety a minimum specifications are the justification utilized within these requests for the 8.9% increase a lot coverage to allow for hydrotherapy pool in terms of how the proposed variance will not adversely affect the adjacent property owners in general, the applicant asserts that the adjacent property will not be affected as an example is being designed to allow adequate drainage throughout the remainder of the property.</w:t>
            </w:r>
          </w:p>
          <w:p w14:paraId="3A8A102E"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 xml:space="preserve">In terms of the proposed variance will not diminished, property values </w:t>
            </w:r>
            <w:r>
              <w:rPr>
                <w:rFonts w:cs="Arial"/>
                <w:color w:val="444444"/>
                <w:sz w:val="20"/>
              </w:rPr>
              <w:t>or</w:t>
            </w:r>
            <w:r w:rsidRPr="000643F0">
              <w:rPr>
                <w:rFonts w:cs="Arial"/>
                <w:color w:val="444444"/>
                <w:sz w:val="20"/>
              </w:rPr>
              <w:t xml:space="preserve"> the character of the area. The applicant indicates that the inground pool will not alter the character of the area as it is not visible unless you were on the applicant's property. The proposed design should add taxable value to the </w:t>
            </w:r>
            <w:r w:rsidR="00664E90">
              <w:rPr>
                <w:rFonts w:cs="Arial"/>
                <w:color w:val="444444"/>
                <w:sz w:val="20"/>
              </w:rPr>
              <w:t>property</w:t>
            </w:r>
            <w:r w:rsidRPr="000643F0">
              <w:rPr>
                <w:rFonts w:cs="Arial"/>
                <w:color w:val="444444"/>
                <w:sz w:val="20"/>
              </w:rPr>
              <w:t>.</w:t>
            </w:r>
          </w:p>
          <w:p w14:paraId="5D9B76F2"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 xml:space="preserve">In terms of the proposed </w:t>
            </w:r>
            <w:r w:rsidR="00664E90">
              <w:rPr>
                <w:rFonts w:cs="Arial"/>
                <w:color w:val="444444"/>
                <w:sz w:val="20"/>
              </w:rPr>
              <w:t>variances</w:t>
            </w:r>
            <w:r w:rsidRPr="000643F0">
              <w:rPr>
                <w:rFonts w:cs="Arial"/>
                <w:color w:val="444444"/>
                <w:sz w:val="20"/>
              </w:rPr>
              <w:t xml:space="preserve">, being in harmony with the general </w:t>
            </w:r>
            <w:r w:rsidR="00664E90">
              <w:rPr>
                <w:rFonts w:cs="Arial"/>
                <w:color w:val="444444"/>
                <w:sz w:val="20"/>
              </w:rPr>
              <w:t>intent</w:t>
            </w:r>
            <w:r w:rsidRPr="000643F0">
              <w:rPr>
                <w:rFonts w:cs="Arial"/>
                <w:color w:val="444444"/>
                <w:sz w:val="20"/>
              </w:rPr>
              <w:t xml:space="preserve"> of </w:t>
            </w:r>
            <w:r w:rsidR="00664E90">
              <w:rPr>
                <w:rFonts w:cs="Arial"/>
                <w:color w:val="444444"/>
                <w:sz w:val="20"/>
              </w:rPr>
              <w:t>U</w:t>
            </w:r>
            <w:r w:rsidRPr="000643F0">
              <w:rPr>
                <w:rFonts w:cs="Arial"/>
                <w:color w:val="444444"/>
                <w:sz w:val="20"/>
              </w:rPr>
              <w:t xml:space="preserve">nified </w:t>
            </w:r>
            <w:r w:rsidR="00664E90">
              <w:rPr>
                <w:rFonts w:cs="Arial"/>
                <w:color w:val="444444"/>
                <w:sz w:val="20"/>
              </w:rPr>
              <w:t>L</w:t>
            </w:r>
            <w:r w:rsidRPr="000643F0">
              <w:rPr>
                <w:rFonts w:cs="Arial"/>
                <w:color w:val="444444"/>
                <w:sz w:val="20"/>
              </w:rPr>
              <w:t xml:space="preserve">and </w:t>
            </w:r>
            <w:r w:rsidR="00664E90">
              <w:rPr>
                <w:rFonts w:cs="Arial"/>
                <w:color w:val="444444"/>
                <w:sz w:val="20"/>
              </w:rPr>
              <w:t>D</w:t>
            </w:r>
            <w:r w:rsidRPr="000643F0">
              <w:rPr>
                <w:rFonts w:cs="Arial"/>
                <w:color w:val="444444"/>
                <w:sz w:val="20"/>
              </w:rPr>
              <w:t xml:space="preserve">evelopment </w:t>
            </w:r>
            <w:r w:rsidR="00664E90">
              <w:rPr>
                <w:rFonts w:cs="Arial"/>
                <w:color w:val="444444"/>
                <w:sz w:val="20"/>
              </w:rPr>
              <w:t>C</w:t>
            </w:r>
            <w:r w:rsidRPr="000643F0">
              <w:rPr>
                <w:rFonts w:cs="Arial"/>
                <w:color w:val="444444"/>
                <w:sz w:val="20"/>
              </w:rPr>
              <w:t>ode, the applicant state that, they believe that this variance is in harmony.</w:t>
            </w:r>
            <w:r w:rsidR="00664E90">
              <w:rPr>
                <w:rFonts w:cs="Arial"/>
                <w:color w:val="444444"/>
                <w:sz w:val="20"/>
              </w:rPr>
              <w:t xml:space="preserve"> </w:t>
            </w:r>
            <w:r w:rsidRPr="000643F0">
              <w:rPr>
                <w:rFonts w:cs="Arial"/>
                <w:color w:val="444444"/>
                <w:sz w:val="20"/>
              </w:rPr>
              <w:t xml:space="preserve">Since it does not reduce the quality of life of the </w:t>
            </w:r>
            <w:r w:rsidR="00664E90">
              <w:rPr>
                <w:rFonts w:cs="Arial"/>
                <w:color w:val="444444"/>
                <w:sz w:val="20"/>
              </w:rPr>
              <w:t>residents and visitors of</w:t>
            </w:r>
            <w:r w:rsidRPr="000643F0">
              <w:rPr>
                <w:rFonts w:cs="Arial"/>
                <w:color w:val="444444"/>
                <w:sz w:val="20"/>
              </w:rPr>
              <w:t xml:space="preserve"> Neptune Beach</w:t>
            </w:r>
            <w:r w:rsidR="00664E90">
              <w:rPr>
                <w:rFonts w:cs="Arial"/>
                <w:color w:val="444444"/>
                <w:sz w:val="20"/>
              </w:rPr>
              <w:t>. I</w:t>
            </w:r>
            <w:r w:rsidRPr="000643F0">
              <w:rPr>
                <w:rFonts w:cs="Arial"/>
                <w:color w:val="444444"/>
                <w:sz w:val="20"/>
              </w:rPr>
              <w:t xml:space="preserve">n addition, the request </w:t>
            </w:r>
            <w:r w:rsidR="00664E90">
              <w:rPr>
                <w:rFonts w:cs="Arial"/>
                <w:color w:val="444444"/>
                <w:sz w:val="20"/>
              </w:rPr>
              <w:t>p</w:t>
            </w:r>
            <w:r w:rsidR="002707E4">
              <w:rPr>
                <w:rFonts w:cs="Arial"/>
                <w:color w:val="444444"/>
                <w:sz w:val="20"/>
              </w:rPr>
              <w:t>r</w:t>
            </w:r>
            <w:r w:rsidR="00664E90">
              <w:rPr>
                <w:rFonts w:cs="Arial"/>
                <w:color w:val="444444"/>
                <w:sz w:val="20"/>
              </w:rPr>
              <w:t>omotes</w:t>
            </w:r>
            <w:r w:rsidRPr="000643F0">
              <w:rPr>
                <w:rFonts w:cs="Arial"/>
                <w:color w:val="444444"/>
                <w:sz w:val="20"/>
              </w:rPr>
              <w:t xml:space="preserve"> the health and safety current r</w:t>
            </w:r>
            <w:r w:rsidR="002707E4">
              <w:rPr>
                <w:rFonts w:cs="Arial"/>
                <w:color w:val="444444"/>
                <w:sz w:val="20"/>
              </w:rPr>
              <w:t>esident.</w:t>
            </w:r>
          </w:p>
          <w:p w14:paraId="302F11A2"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 xml:space="preserve">In terms of explaining how the need for the proposed </w:t>
            </w:r>
            <w:r w:rsidR="00664E90">
              <w:rPr>
                <w:rFonts w:cs="Arial"/>
                <w:color w:val="444444"/>
                <w:sz w:val="20"/>
              </w:rPr>
              <w:t>variance</w:t>
            </w:r>
            <w:r w:rsidRPr="000643F0">
              <w:rPr>
                <w:rFonts w:cs="Arial"/>
                <w:color w:val="444444"/>
                <w:sz w:val="20"/>
              </w:rPr>
              <w:t xml:space="preserve"> </w:t>
            </w:r>
            <w:r w:rsidR="002707E4">
              <w:rPr>
                <w:rFonts w:cs="Arial"/>
                <w:color w:val="444444"/>
                <w:sz w:val="20"/>
              </w:rPr>
              <w:t>ha</w:t>
            </w:r>
            <w:r w:rsidRPr="000643F0">
              <w:rPr>
                <w:rFonts w:cs="Arial"/>
                <w:color w:val="444444"/>
                <w:sz w:val="20"/>
              </w:rPr>
              <w:t>s not been created by the applicant, the applicant indicates that they are not the original owners of the property.</w:t>
            </w:r>
            <w:r w:rsidR="002707E4">
              <w:rPr>
                <w:rFonts w:cs="Arial"/>
                <w:color w:val="444444"/>
                <w:sz w:val="20"/>
              </w:rPr>
              <w:t xml:space="preserve"> </w:t>
            </w:r>
            <w:r w:rsidRPr="000643F0">
              <w:rPr>
                <w:rFonts w:cs="Arial"/>
                <w:color w:val="444444"/>
                <w:sz w:val="20"/>
              </w:rPr>
              <w:t xml:space="preserve">There were a number of improvements that have been made and they do not have any say in the original construction </w:t>
            </w:r>
            <w:r w:rsidRPr="000643F0">
              <w:rPr>
                <w:rFonts w:cs="Arial"/>
                <w:color w:val="444444"/>
                <w:sz w:val="20"/>
              </w:rPr>
              <w:lastRenderedPageBreak/>
              <w:t>or layout of the building</w:t>
            </w:r>
            <w:r w:rsidR="002707E4">
              <w:rPr>
                <w:rFonts w:cs="Arial"/>
                <w:color w:val="444444"/>
                <w:sz w:val="20"/>
              </w:rPr>
              <w:t>’</w:t>
            </w:r>
            <w:r w:rsidRPr="000643F0">
              <w:rPr>
                <w:rFonts w:cs="Arial"/>
                <w:color w:val="444444"/>
                <w:sz w:val="20"/>
              </w:rPr>
              <w:t xml:space="preserve">s </w:t>
            </w:r>
            <w:r w:rsidR="002707E4">
              <w:rPr>
                <w:rFonts w:cs="Arial"/>
                <w:color w:val="444444"/>
                <w:sz w:val="20"/>
              </w:rPr>
              <w:t>flo</w:t>
            </w:r>
            <w:r w:rsidRPr="000643F0">
              <w:rPr>
                <w:rFonts w:cs="Arial"/>
                <w:color w:val="444444"/>
                <w:sz w:val="20"/>
              </w:rPr>
              <w:t xml:space="preserve">or plan. As such, the need for </w:t>
            </w:r>
            <w:r w:rsidR="002707E4">
              <w:rPr>
                <w:rFonts w:cs="Arial"/>
                <w:color w:val="444444"/>
                <w:sz w:val="20"/>
              </w:rPr>
              <w:t xml:space="preserve">the proposed variance has not </w:t>
            </w:r>
            <w:r w:rsidRPr="000643F0">
              <w:rPr>
                <w:rFonts w:cs="Arial"/>
                <w:color w:val="444444"/>
                <w:sz w:val="20"/>
              </w:rPr>
              <w:t>been created by the app</w:t>
            </w:r>
            <w:r w:rsidR="002707E4">
              <w:rPr>
                <w:rFonts w:cs="Arial"/>
                <w:color w:val="444444"/>
                <w:sz w:val="20"/>
              </w:rPr>
              <w:t>licant</w:t>
            </w:r>
            <w:r w:rsidRPr="000643F0">
              <w:rPr>
                <w:rFonts w:cs="Arial"/>
                <w:color w:val="444444"/>
                <w:sz w:val="20"/>
              </w:rPr>
              <w:t>.</w:t>
            </w:r>
          </w:p>
          <w:p w14:paraId="18C44706"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 xml:space="preserve">In terms of the proposed </w:t>
            </w:r>
            <w:r w:rsidR="002707E4">
              <w:rPr>
                <w:rFonts w:cs="Arial"/>
                <w:color w:val="444444"/>
                <w:sz w:val="20"/>
              </w:rPr>
              <w:t xml:space="preserve">variance will </w:t>
            </w:r>
            <w:r w:rsidRPr="000643F0">
              <w:rPr>
                <w:rFonts w:cs="Arial"/>
                <w:color w:val="444444"/>
                <w:sz w:val="20"/>
              </w:rPr>
              <w:t>not conferring any special privileges that, would be denied to other lands building structure in the district.</w:t>
            </w:r>
            <w:r w:rsidR="002707E4">
              <w:rPr>
                <w:rFonts w:cs="Arial"/>
                <w:color w:val="444444"/>
                <w:sz w:val="20"/>
              </w:rPr>
              <w:t xml:space="preserve"> After reviewing land uses found that there are several p</w:t>
            </w:r>
            <w:r w:rsidRPr="000643F0">
              <w:rPr>
                <w:rFonts w:cs="Arial"/>
                <w:color w:val="444444"/>
                <w:sz w:val="20"/>
              </w:rPr>
              <w:t>ropert</w:t>
            </w:r>
            <w:r w:rsidR="002707E4">
              <w:rPr>
                <w:rFonts w:cs="Arial"/>
                <w:color w:val="444444"/>
                <w:sz w:val="20"/>
              </w:rPr>
              <w:t>ies</w:t>
            </w:r>
            <w:r w:rsidRPr="000643F0">
              <w:rPr>
                <w:rFonts w:cs="Arial"/>
                <w:color w:val="444444"/>
                <w:sz w:val="20"/>
              </w:rPr>
              <w:t xml:space="preserve"> have used </w:t>
            </w:r>
            <w:r w:rsidR="002707E4">
              <w:rPr>
                <w:rFonts w:cs="Arial"/>
                <w:color w:val="444444"/>
                <w:sz w:val="20"/>
              </w:rPr>
              <w:t xml:space="preserve">more lot </w:t>
            </w:r>
            <w:r w:rsidRPr="000643F0">
              <w:rPr>
                <w:rFonts w:cs="Arial"/>
                <w:color w:val="444444"/>
                <w:sz w:val="20"/>
              </w:rPr>
              <w:t xml:space="preserve"> coverage than they are requesting.</w:t>
            </w:r>
            <w:r w:rsidR="002707E4">
              <w:rPr>
                <w:rFonts w:cs="Arial"/>
                <w:color w:val="444444"/>
                <w:sz w:val="20"/>
              </w:rPr>
              <w:t xml:space="preserve"> </w:t>
            </w:r>
            <w:r w:rsidRPr="000643F0">
              <w:rPr>
                <w:rFonts w:cs="Arial"/>
                <w:color w:val="444444"/>
                <w:sz w:val="20"/>
              </w:rPr>
              <w:t xml:space="preserve">And they feel that if the properties </w:t>
            </w:r>
            <w:r w:rsidR="00771DD2">
              <w:rPr>
                <w:rFonts w:cs="Arial"/>
                <w:color w:val="444444"/>
                <w:sz w:val="20"/>
              </w:rPr>
              <w:t xml:space="preserve">were </w:t>
            </w:r>
            <w:r w:rsidRPr="000643F0">
              <w:rPr>
                <w:rFonts w:cs="Arial"/>
                <w:color w:val="444444"/>
                <w:sz w:val="20"/>
              </w:rPr>
              <w:t>allow</w:t>
            </w:r>
            <w:r w:rsidR="00771DD2">
              <w:rPr>
                <w:rFonts w:cs="Arial"/>
                <w:color w:val="444444"/>
                <w:sz w:val="20"/>
              </w:rPr>
              <w:t>ed</w:t>
            </w:r>
            <w:r w:rsidRPr="000643F0">
              <w:rPr>
                <w:rFonts w:cs="Arial"/>
                <w:color w:val="444444"/>
                <w:sz w:val="20"/>
              </w:rPr>
              <w:t xml:space="preserve"> the</w:t>
            </w:r>
            <w:r w:rsidR="00771DD2">
              <w:rPr>
                <w:rFonts w:cs="Arial"/>
                <w:color w:val="444444"/>
                <w:sz w:val="20"/>
              </w:rPr>
              <w:t>ir</w:t>
            </w:r>
            <w:r w:rsidRPr="000643F0">
              <w:rPr>
                <w:rFonts w:cs="Arial"/>
                <w:color w:val="444444"/>
                <w:sz w:val="20"/>
              </w:rPr>
              <w:t xml:space="preserve"> coverage of the ground pool that they should be afforded the privilege. Ground pool is a common privilege. Many homeowners enjoy</w:t>
            </w:r>
            <w:r w:rsidR="00771DD2">
              <w:rPr>
                <w:rFonts w:cs="Arial"/>
                <w:color w:val="444444"/>
                <w:sz w:val="20"/>
              </w:rPr>
              <w:t>,</w:t>
            </w:r>
            <w:r w:rsidRPr="000643F0">
              <w:rPr>
                <w:rFonts w:cs="Arial"/>
                <w:color w:val="444444"/>
                <w:sz w:val="20"/>
              </w:rPr>
              <w:t xml:space="preserve"> </w:t>
            </w:r>
            <w:r w:rsidR="00771DD2">
              <w:rPr>
                <w:rFonts w:cs="Arial"/>
                <w:color w:val="444444"/>
                <w:sz w:val="20"/>
              </w:rPr>
              <w:t xml:space="preserve">in addition </w:t>
            </w:r>
            <w:r w:rsidRPr="000643F0">
              <w:rPr>
                <w:rFonts w:cs="Arial"/>
                <w:color w:val="444444"/>
                <w:sz w:val="20"/>
              </w:rPr>
              <w:t>of a medical hardship</w:t>
            </w:r>
            <w:r w:rsidR="00771DD2">
              <w:rPr>
                <w:rFonts w:cs="Arial"/>
                <w:color w:val="444444"/>
                <w:sz w:val="20"/>
              </w:rPr>
              <w:t xml:space="preserve"> adds further need to this request.</w:t>
            </w:r>
            <w:r w:rsidRPr="000643F0">
              <w:rPr>
                <w:rFonts w:cs="Arial"/>
                <w:color w:val="444444"/>
                <w:sz w:val="20"/>
              </w:rPr>
              <w:t xml:space="preserve"> An increase in </w:t>
            </w:r>
            <w:r w:rsidR="00771DD2" w:rsidRPr="000643F0">
              <w:rPr>
                <w:rFonts w:cs="Arial"/>
                <w:color w:val="444444"/>
                <w:sz w:val="20"/>
              </w:rPr>
              <w:t>an</w:t>
            </w:r>
            <w:r w:rsidRPr="000643F0">
              <w:rPr>
                <w:rFonts w:cs="Arial"/>
                <w:color w:val="444444"/>
                <w:sz w:val="20"/>
              </w:rPr>
              <w:t xml:space="preserve"> 8.93% of a lot coverage due to the pre</w:t>
            </w:r>
            <w:r w:rsidR="00771DD2">
              <w:rPr>
                <w:rFonts w:cs="Arial"/>
                <w:color w:val="444444"/>
                <w:sz w:val="20"/>
              </w:rPr>
              <w:t>existing conditions of the property at the time of purchase do not convey unusual privilege</w:t>
            </w:r>
            <w:r w:rsidRPr="000643F0">
              <w:rPr>
                <w:rFonts w:cs="Arial"/>
                <w:color w:val="444444"/>
                <w:sz w:val="20"/>
              </w:rPr>
              <w:t>.</w:t>
            </w:r>
          </w:p>
          <w:p w14:paraId="3CE57C7C" w14:textId="77777777" w:rsidR="000643F0" w:rsidRPr="000643F0" w:rsidRDefault="000643F0" w:rsidP="00B17828">
            <w:pPr>
              <w:shd w:val="clear" w:color="auto" w:fill="FFFFFF"/>
              <w:spacing w:after="150"/>
              <w:ind w:left="246"/>
              <w:rPr>
                <w:rFonts w:cs="Arial"/>
                <w:color w:val="444444"/>
                <w:sz w:val="20"/>
              </w:rPr>
            </w:pPr>
            <w:r w:rsidRPr="000643F0">
              <w:rPr>
                <w:rFonts w:cs="Arial"/>
                <w:color w:val="444444"/>
                <w:sz w:val="20"/>
              </w:rPr>
              <w:t xml:space="preserve">Staff recommends approval of application </w:t>
            </w:r>
            <w:r w:rsidR="00771DD2">
              <w:rPr>
                <w:rFonts w:cs="Arial"/>
                <w:color w:val="444444"/>
                <w:sz w:val="20"/>
              </w:rPr>
              <w:t xml:space="preserve">V20-02 for 2132 Acacia Road </w:t>
            </w:r>
            <w:r w:rsidRPr="000643F0">
              <w:rPr>
                <w:rFonts w:cs="Arial"/>
                <w:color w:val="444444"/>
                <w:sz w:val="20"/>
              </w:rPr>
              <w:t xml:space="preserve"> since the application has met the requirement at 2747 for the required findings needed to issue a </w:t>
            </w:r>
            <w:r w:rsidR="00664E90">
              <w:rPr>
                <w:rFonts w:cs="Arial"/>
                <w:color w:val="444444"/>
                <w:sz w:val="20"/>
              </w:rPr>
              <w:t>variance</w:t>
            </w:r>
            <w:r w:rsidRPr="000643F0">
              <w:rPr>
                <w:rFonts w:cs="Arial"/>
                <w:color w:val="444444"/>
                <w:sz w:val="20"/>
              </w:rPr>
              <w:t xml:space="preserve"> that also supports a medical hardship.</w:t>
            </w:r>
          </w:p>
          <w:p w14:paraId="4AE56994" w14:textId="77777777" w:rsidR="00E93A29" w:rsidRDefault="00771DD2" w:rsidP="00B17828">
            <w:pPr>
              <w:ind w:right="162" w:firstLine="246"/>
              <w:jc w:val="both"/>
              <w:rPr>
                <w:rFonts w:cs="Arial"/>
                <w:sz w:val="20"/>
              </w:rPr>
            </w:pPr>
            <w:r>
              <w:rPr>
                <w:rFonts w:cs="Arial"/>
                <w:sz w:val="20"/>
              </w:rPr>
              <w:t xml:space="preserve">Questions for the board for Community Development Director: </w:t>
            </w:r>
          </w:p>
          <w:p w14:paraId="5E102602" w14:textId="77777777" w:rsidR="00715B8D" w:rsidRPr="000643F0" w:rsidRDefault="00715B8D" w:rsidP="00B17828">
            <w:pPr>
              <w:ind w:right="162" w:firstLine="246"/>
              <w:jc w:val="both"/>
              <w:rPr>
                <w:rFonts w:cs="Arial"/>
                <w:sz w:val="20"/>
              </w:rPr>
            </w:pPr>
            <w:r>
              <w:rPr>
                <w:rFonts w:cs="Arial"/>
                <w:sz w:val="20"/>
              </w:rPr>
              <w:t>How many square feet is it? 675</w:t>
            </w:r>
          </w:p>
        </w:tc>
      </w:tr>
      <w:tr w:rsidR="00B17828" w:rsidRPr="000643F0" w14:paraId="0F110DC6" w14:textId="77777777" w:rsidTr="00B17828">
        <w:trPr>
          <w:gridAfter w:val="4"/>
          <w:wAfter w:w="1260" w:type="dxa"/>
          <w:trHeight w:val="531"/>
        </w:trPr>
        <w:tc>
          <w:tcPr>
            <w:tcW w:w="1998" w:type="dxa"/>
            <w:gridSpan w:val="4"/>
          </w:tcPr>
          <w:p w14:paraId="07E69B33" w14:textId="77777777" w:rsidR="00B17828" w:rsidRPr="000643F0" w:rsidRDefault="00B17828" w:rsidP="00E93A29">
            <w:pPr>
              <w:ind w:right="162"/>
              <w:rPr>
                <w:rFonts w:cs="Arial"/>
                <w:sz w:val="20"/>
              </w:rPr>
            </w:pPr>
            <w:r w:rsidRPr="00E93A29">
              <w:rPr>
                <w:rFonts w:cs="Arial"/>
                <w:sz w:val="20"/>
              </w:rPr>
              <w:lastRenderedPageBreak/>
              <w:t>Swearing in</w:t>
            </w:r>
          </w:p>
        </w:tc>
        <w:tc>
          <w:tcPr>
            <w:tcW w:w="7200" w:type="dxa"/>
            <w:gridSpan w:val="5"/>
          </w:tcPr>
          <w:p w14:paraId="34DCA0C9" w14:textId="77777777" w:rsidR="00B17828" w:rsidRPr="000643F0" w:rsidRDefault="00B17828" w:rsidP="00B17828">
            <w:pPr>
              <w:ind w:left="246"/>
              <w:jc w:val="both"/>
              <w:rPr>
                <w:rFonts w:cs="Arial"/>
                <w:sz w:val="20"/>
              </w:rPr>
            </w:pPr>
            <w:r w:rsidRPr="00B17AA9">
              <w:rPr>
                <w:rFonts w:cs="Arial"/>
                <w:sz w:val="20"/>
              </w:rPr>
              <w:t>Mr. Roth asked anyone appearing before the board to raise their right hand to be sworn in.</w:t>
            </w:r>
          </w:p>
        </w:tc>
      </w:tr>
      <w:tr w:rsidR="00E93A29" w14:paraId="00069899" w14:textId="77777777" w:rsidTr="00CF4585">
        <w:trPr>
          <w:gridAfter w:val="2"/>
          <w:wAfter w:w="996" w:type="dxa"/>
          <w:trHeight w:val="180"/>
        </w:trPr>
        <w:tc>
          <w:tcPr>
            <w:tcW w:w="1992" w:type="dxa"/>
            <w:gridSpan w:val="3"/>
          </w:tcPr>
          <w:p w14:paraId="1C4A14BD" w14:textId="77777777" w:rsidR="00715B8D" w:rsidRDefault="00715B8D" w:rsidP="00E93A29">
            <w:pPr>
              <w:ind w:right="162"/>
              <w:rPr>
                <w:rFonts w:cs="Arial"/>
                <w:sz w:val="20"/>
              </w:rPr>
            </w:pPr>
          </w:p>
          <w:p w14:paraId="610A45CA" w14:textId="77777777" w:rsidR="00E93A29" w:rsidRPr="006F780A" w:rsidRDefault="00E93A29" w:rsidP="00E93A29">
            <w:pPr>
              <w:ind w:right="162"/>
              <w:rPr>
                <w:rFonts w:cs="Arial"/>
                <w:szCs w:val="22"/>
              </w:rPr>
            </w:pPr>
          </w:p>
        </w:tc>
        <w:tc>
          <w:tcPr>
            <w:tcW w:w="7470" w:type="dxa"/>
            <w:gridSpan w:val="8"/>
            <w:shd w:val="clear" w:color="auto" w:fill="auto"/>
          </w:tcPr>
          <w:tbl>
            <w:tblPr>
              <w:tblW w:w="8706" w:type="dxa"/>
              <w:tblLayout w:type="fixed"/>
              <w:tblLook w:val="0000" w:firstRow="0" w:lastRow="0" w:firstColumn="0" w:lastColumn="0" w:noHBand="0" w:noVBand="0"/>
            </w:tblPr>
            <w:tblGrid>
              <w:gridCol w:w="78"/>
              <w:gridCol w:w="120"/>
              <w:gridCol w:w="48"/>
              <w:gridCol w:w="6852"/>
              <w:gridCol w:w="858"/>
              <w:gridCol w:w="360"/>
              <w:gridCol w:w="258"/>
              <w:gridCol w:w="132"/>
            </w:tblGrid>
            <w:tr w:rsidR="00B17828" w:rsidRPr="00CF0935" w14:paraId="22CD9BB3" w14:textId="77777777" w:rsidTr="00CF4585">
              <w:trPr>
                <w:gridBefore w:val="3"/>
                <w:wBefore w:w="246" w:type="dxa"/>
                <w:trHeight w:val="68"/>
              </w:trPr>
              <w:tc>
                <w:tcPr>
                  <w:tcW w:w="8460" w:type="dxa"/>
                  <w:gridSpan w:val="5"/>
                  <w:shd w:val="clear" w:color="auto" w:fill="auto"/>
                </w:tcPr>
                <w:p w14:paraId="622439E3" w14:textId="77777777" w:rsidR="00B17828" w:rsidRPr="00CF0935" w:rsidRDefault="00B17828" w:rsidP="00E93A29">
                  <w:pPr>
                    <w:ind w:right="162"/>
                    <w:jc w:val="both"/>
                    <w:rPr>
                      <w:rFonts w:cs="Arial"/>
                      <w:sz w:val="20"/>
                    </w:rPr>
                  </w:pPr>
                </w:p>
              </w:tc>
            </w:tr>
            <w:tr w:rsidR="00E93A29" w:rsidRPr="00CF0935" w14:paraId="1AFE1EDF" w14:textId="77777777" w:rsidTr="00CF4585">
              <w:trPr>
                <w:gridBefore w:val="2"/>
                <w:gridAfter w:val="2"/>
                <w:wBefore w:w="198" w:type="dxa"/>
                <w:wAfter w:w="390" w:type="dxa"/>
              </w:trPr>
              <w:tc>
                <w:tcPr>
                  <w:tcW w:w="8118" w:type="dxa"/>
                  <w:gridSpan w:val="4"/>
                  <w:shd w:val="clear" w:color="auto" w:fill="auto"/>
                </w:tcPr>
                <w:p w14:paraId="44DADA86" w14:textId="77777777" w:rsidR="00E93A29" w:rsidRPr="00CF0935" w:rsidRDefault="00E93A29" w:rsidP="00CF4585">
                  <w:pPr>
                    <w:ind w:left="-114" w:right="1020"/>
                    <w:jc w:val="both"/>
                    <w:rPr>
                      <w:rFonts w:cs="Arial"/>
                      <w:sz w:val="20"/>
                    </w:rPr>
                  </w:pPr>
                  <w:r>
                    <w:rPr>
                      <w:rFonts w:cs="Arial"/>
                      <w:sz w:val="20"/>
                    </w:rPr>
                    <w:t>Mr. O’Grady and Mrs. O’Grady , property owners, addressed the board</w:t>
                  </w:r>
                  <w:r w:rsidR="005B1DF6">
                    <w:rPr>
                      <w:rFonts w:cs="Arial"/>
                      <w:sz w:val="20"/>
                    </w:rPr>
                    <w:t xml:space="preserve"> via the internet</w:t>
                  </w:r>
                  <w:r>
                    <w:rPr>
                      <w:rFonts w:cs="Arial"/>
                      <w:sz w:val="20"/>
                    </w:rPr>
                    <w:t>.</w:t>
                  </w:r>
                  <w:r w:rsidR="005B1DF6">
                    <w:rPr>
                      <w:rFonts w:cs="Arial"/>
                      <w:sz w:val="20"/>
                    </w:rPr>
                    <w:t xml:space="preserve"> We decided that we wanted a pool for therapy because of safety issues. Without having facilities available especially in our current </w:t>
                  </w:r>
                  <w:r w:rsidR="00E077F5">
                    <w:rPr>
                      <w:rFonts w:cs="Arial"/>
                      <w:sz w:val="20"/>
                    </w:rPr>
                    <w:t>environment</w:t>
                  </w:r>
                  <w:r>
                    <w:rPr>
                      <w:rFonts w:cs="Arial"/>
                      <w:sz w:val="20"/>
                    </w:rPr>
                    <w:t xml:space="preserve"> </w:t>
                  </w:r>
                  <w:r w:rsidR="00E077F5">
                    <w:rPr>
                      <w:rFonts w:cs="Arial"/>
                      <w:sz w:val="20"/>
                    </w:rPr>
                    <w:t>having a pool available at our home is the best option.</w:t>
                  </w:r>
                </w:p>
              </w:tc>
            </w:tr>
            <w:tr w:rsidR="00600299" w:rsidRPr="00CF0935" w14:paraId="078C2CB5" w14:textId="77777777" w:rsidTr="00CF4585">
              <w:trPr>
                <w:gridBefore w:val="3"/>
                <w:gridAfter w:val="1"/>
                <w:wBefore w:w="246" w:type="dxa"/>
                <w:wAfter w:w="132" w:type="dxa"/>
              </w:trPr>
              <w:tc>
                <w:tcPr>
                  <w:tcW w:w="8328" w:type="dxa"/>
                  <w:gridSpan w:val="4"/>
                  <w:shd w:val="clear" w:color="auto" w:fill="auto"/>
                </w:tcPr>
                <w:p w14:paraId="21F322D6" w14:textId="77777777" w:rsidR="00600299" w:rsidRPr="00CF0935" w:rsidRDefault="00600299" w:rsidP="00CF4585">
                  <w:pPr>
                    <w:ind w:right="1020"/>
                    <w:jc w:val="both"/>
                    <w:rPr>
                      <w:rFonts w:cs="Arial"/>
                      <w:sz w:val="20"/>
                    </w:rPr>
                  </w:pPr>
                </w:p>
              </w:tc>
            </w:tr>
            <w:tr w:rsidR="00600299" w:rsidRPr="00CF0935" w14:paraId="211DFC32" w14:textId="77777777" w:rsidTr="00CF4585">
              <w:trPr>
                <w:gridAfter w:val="3"/>
                <w:wAfter w:w="750" w:type="dxa"/>
              </w:trPr>
              <w:tc>
                <w:tcPr>
                  <w:tcW w:w="7956" w:type="dxa"/>
                  <w:gridSpan w:val="5"/>
                  <w:shd w:val="clear" w:color="auto" w:fill="auto"/>
                </w:tcPr>
                <w:p w14:paraId="279BE1BD" w14:textId="77777777" w:rsidR="00600299" w:rsidRDefault="00600299" w:rsidP="00CF4585">
                  <w:pPr>
                    <w:ind w:left="60" w:right="1020"/>
                    <w:jc w:val="both"/>
                    <w:rPr>
                      <w:rFonts w:cs="Arial"/>
                      <w:sz w:val="20"/>
                    </w:rPr>
                  </w:pPr>
                  <w:r>
                    <w:rPr>
                      <w:rFonts w:cs="Arial"/>
                      <w:sz w:val="20"/>
                    </w:rPr>
                    <w:t xml:space="preserve">Question from the board </w:t>
                  </w:r>
                  <w:r w:rsidR="00CF4585">
                    <w:rPr>
                      <w:rFonts w:cs="Arial"/>
                      <w:sz w:val="20"/>
                    </w:rPr>
                    <w:t xml:space="preserve">for </w:t>
                  </w:r>
                  <w:r>
                    <w:rPr>
                      <w:rFonts w:cs="Arial"/>
                      <w:sz w:val="20"/>
                    </w:rPr>
                    <w:t>the applicant:</w:t>
                  </w:r>
                </w:p>
                <w:p w14:paraId="222FDC2A" w14:textId="77777777" w:rsidR="00600299" w:rsidRPr="00CF0935" w:rsidRDefault="00600299" w:rsidP="001150EA">
                  <w:pPr>
                    <w:ind w:left="60" w:right="570"/>
                    <w:jc w:val="both"/>
                    <w:rPr>
                      <w:rFonts w:cs="Arial"/>
                      <w:sz w:val="20"/>
                    </w:rPr>
                  </w:pPr>
                  <w:r>
                    <w:rPr>
                      <w:rFonts w:cs="Arial"/>
                      <w:sz w:val="20"/>
                    </w:rPr>
                    <w:t xml:space="preserve">Are you removing any impervious surface from the driveway? We are not, the survey doesn’t give us credit for our permeable pavers that we already have on the property . We did not install them ourselves, so we weren’t able to have them tested.  Removing pavement would hinder the safety which is the main reason for applying for the variance. </w:t>
                  </w:r>
                </w:p>
              </w:tc>
            </w:tr>
            <w:tr w:rsidR="00E93A29" w:rsidRPr="00CF0935" w14:paraId="18F90703" w14:textId="77777777" w:rsidTr="00CF4585">
              <w:trPr>
                <w:gridBefore w:val="3"/>
                <w:gridAfter w:val="1"/>
                <w:wBefore w:w="246" w:type="dxa"/>
                <w:wAfter w:w="132" w:type="dxa"/>
              </w:trPr>
              <w:tc>
                <w:tcPr>
                  <w:tcW w:w="8328" w:type="dxa"/>
                  <w:gridSpan w:val="4"/>
                  <w:shd w:val="clear" w:color="auto" w:fill="auto"/>
                </w:tcPr>
                <w:p w14:paraId="1660C1D7" w14:textId="77777777" w:rsidR="00E93A29" w:rsidRPr="00CF0935" w:rsidRDefault="00E93A29" w:rsidP="00E93A29">
                  <w:pPr>
                    <w:ind w:right="162"/>
                    <w:jc w:val="both"/>
                    <w:rPr>
                      <w:rFonts w:cs="Arial"/>
                      <w:sz w:val="20"/>
                    </w:rPr>
                  </w:pPr>
                </w:p>
              </w:tc>
            </w:tr>
            <w:tr w:rsidR="00E93A29" w:rsidRPr="00CF0935" w14:paraId="11169B29" w14:textId="77777777" w:rsidTr="00CF4585">
              <w:trPr>
                <w:gridBefore w:val="1"/>
                <w:gridAfter w:val="4"/>
                <w:wBefore w:w="78" w:type="dxa"/>
                <w:wAfter w:w="1608" w:type="dxa"/>
              </w:trPr>
              <w:tc>
                <w:tcPr>
                  <w:tcW w:w="7020" w:type="dxa"/>
                  <w:gridSpan w:val="3"/>
                  <w:shd w:val="clear" w:color="auto" w:fill="auto"/>
                </w:tcPr>
                <w:p w14:paraId="248EB085" w14:textId="77777777" w:rsidR="00E93A29" w:rsidRPr="00CF0935" w:rsidRDefault="00E93A29" w:rsidP="00600299">
                  <w:pPr>
                    <w:ind w:right="126"/>
                    <w:jc w:val="both"/>
                    <w:rPr>
                      <w:rFonts w:cs="Arial"/>
                      <w:sz w:val="20"/>
                    </w:rPr>
                  </w:pPr>
                  <w:r w:rsidRPr="00CF0935">
                    <w:rPr>
                      <w:rFonts w:cs="Arial"/>
                      <w:sz w:val="20"/>
                    </w:rPr>
                    <w:t>Chairperson Goodin opened the floor for public comments. There being no comments, the public hearing was closed.</w:t>
                  </w:r>
                </w:p>
              </w:tc>
            </w:tr>
          </w:tbl>
          <w:p w14:paraId="2B4B3A41" w14:textId="77777777" w:rsidR="00E93A29" w:rsidRPr="00CF0935" w:rsidRDefault="00E93A29" w:rsidP="00E93A29">
            <w:pPr>
              <w:ind w:left="72" w:right="162"/>
              <w:jc w:val="both"/>
              <w:rPr>
                <w:rFonts w:cs="Arial"/>
                <w:sz w:val="20"/>
              </w:rPr>
            </w:pPr>
          </w:p>
        </w:tc>
      </w:tr>
      <w:tr w:rsidR="00AB7411" w14:paraId="3F3ABAE6" w14:textId="77777777" w:rsidTr="00CF4585">
        <w:trPr>
          <w:gridAfter w:val="5"/>
          <w:wAfter w:w="1350" w:type="dxa"/>
        </w:trPr>
        <w:tc>
          <w:tcPr>
            <w:tcW w:w="1638" w:type="dxa"/>
          </w:tcPr>
          <w:p w14:paraId="1818D5EA" w14:textId="77777777" w:rsidR="00AB7411" w:rsidRPr="006F780A" w:rsidRDefault="00AB7411" w:rsidP="00E93A29">
            <w:pPr>
              <w:ind w:right="162"/>
              <w:rPr>
                <w:rFonts w:cs="Arial"/>
                <w:szCs w:val="22"/>
              </w:rPr>
            </w:pPr>
          </w:p>
        </w:tc>
        <w:tc>
          <w:tcPr>
            <w:tcW w:w="7470" w:type="dxa"/>
            <w:gridSpan w:val="7"/>
            <w:shd w:val="clear" w:color="auto" w:fill="auto"/>
          </w:tcPr>
          <w:p w14:paraId="0BD32B8F" w14:textId="77777777" w:rsidR="00AB7411" w:rsidRPr="00AB7411" w:rsidRDefault="00AB7411" w:rsidP="00AB7411">
            <w:pPr>
              <w:ind w:left="162" w:right="162" w:firstLine="273"/>
              <w:jc w:val="both"/>
              <w:rPr>
                <w:rFonts w:cs="Arial"/>
                <w:sz w:val="20"/>
              </w:rPr>
            </w:pPr>
          </w:p>
        </w:tc>
      </w:tr>
      <w:tr w:rsidR="00E93A29" w14:paraId="5B4252CE" w14:textId="77777777" w:rsidTr="00E93A29">
        <w:trPr>
          <w:gridAfter w:val="3"/>
          <w:wAfter w:w="1080" w:type="dxa"/>
        </w:trPr>
        <w:tc>
          <w:tcPr>
            <w:tcW w:w="1908" w:type="dxa"/>
            <w:gridSpan w:val="2"/>
          </w:tcPr>
          <w:p w14:paraId="4B20E8CF" w14:textId="77777777" w:rsidR="00E93A29" w:rsidRPr="006F780A" w:rsidRDefault="00E93A29" w:rsidP="00E93A29">
            <w:pPr>
              <w:ind w:right="162"/>
              <w:rPr>
                <w:rFonts w:cs="Arial"/>
                <w:szCs w:val="22"/>
              </w:rPr>
            </w:pPr>
          </w:p>
        </w:tc>
        <w:tc>
          <w:tcPr>
            <w:tcW w:w="7470" w:type="dxa"/>
            <w:gridSpan w:val="8"/>
            <w:shd w:val="clear" w:color="auto" w:fill="auto"/>
          </w:tcPr>
          <w:p w14:paraId="48901A00" w14:textId="77777777" w:rsidR="00E93A29" w:rsidRPr="00AB7411" w:rsidRDefault="00E93A29" w:rsidP="00CF4585">
            <w:pPr>
              <w:ind w:left="162" w:right="162" w:firstLine="180"/>
              <w:jc w:val="both"/>
              <w:rPr>
                <w:rFonts w:cs="Arial"/>
                <w:sz w:val="20"/>
              </w:rPr>
            </w:pPr>
            <w:r w:rsidRPr="00AB7411">
              <w:rPr>
                <w:rFonts w:cs="Arial"/>
                <w:sz w:val="20"/>
              </w:rPr>
              <w:t xml:space="preserve">Made by  </w:t>
            </w:r>
            <w:r w:rsidR="00AB7411">
              <w:rPr>
                <w:rFonts w:cs="Arial"/>
                <w:sz w:val="20"/>
              </w:rPr>
              <w:t>Randolph</w:t>
            </w:r>
            <w:r w:rsidRPr="00AB7411">
              <w:rPr>
                <w:rFonts w:cs="Arial"/>
                <w:sz w:val="20"/>
              </w:rPr>
              <w:t xml:space="preserve">, seconded by </w:t>
            </w:r>
            <w:r w:rsidR="00AB7411">
              <w:rPr>
                <w:rFonts w:cs="Arial"/>
                <w:sz w:val="20"/>
              </w:rPr>
              <w:t>Livingston</w:t>
            </w:r>
            <w:r w:rsidRPr="00AB7411">
              <w:rPr>
                <w:rFonts w:cs="Arial"/>
                <w:sz w:val="20"/>
              </w:rPr>
              <w:t xml:space="preserve">.              </w:t>
            </w:r>
          </w:p>
        </w:tc>
      </w:tr>
      <w:tr w:rsidR="00E93A29" w14:paraId="44C5F78B" w14:textId="77777777" w:rsidTr="00E93A29">
        <w:trPr>
          <w:gridAfter w:val="3"/>
          <w:wAfter w:w="1080" w:type="dxa"/>
          <w:trHeight w:val="89"/>
        </w:trPr>
        <w:tc>
          <w:tcPr>
            <w:tcW w:w="1908" w:type="dxa"/>
            <w:gridSpan w:val="2"/>
          </w:tcPr>
          <w:p w14:paraId="1A6F9CC1" w14:textId="77777777" w:rsidR="00E93A29" w:rsidRPr="006F780A" w:rsidRDefault="00E93A29" w:rsidP="00E93A29">
            <w:pPr>
              <w:ind w:right="162"/>
              <w:rPr>
                <w:rFonts w:cs="Arial"/>
                <w:szCs w:val="22"/>
              </w:rPr>
            </w:pPr>
          </w:p>
        </w:tc>
        <w:tc>
          <w:tcPr>
            <w:tcW w:w="3915" w:type="dxa"/>
            <w:gridSpan w:val="5"/>
            <w:shd w:val="clear" w:color="auto" w:fill="auto"/>
          </w:tcPr>
          <w:p w14:paraId="46DD4B84" w14:textId="77777777" w:rsidR="00E93A29" w:rsidRPr="00AB7411" w:rsidRDefault="00E93A29" w:rsidP="00AB7411">
            <w:pPr>
              <w:ind w:left="162" w:right="162" w:firstLine="1821"/>
              <w:jc w:val="both"/>
              <w:rPr>
                <w:rFonts w:cs="Arial"/>
                <w:sz w:val="20"/>
              </w:rPr>
            </w:pPr>
          </w:p>
        </w:tc>
        <w:tc>
          <w:tcPr>
            <w:tcW w:w="3555" w:type="dxa"/>
            <w:gridSpan w:val="3"/>
            <w:shd w:val="clear" w:color="auto" w:fill="auto"/>
          </w:tcPr>
          <w:p w14:paraId="32A6D1A8" w14:textId="77777777" w:rsidR="00E93A29" w:rsidRPr="00AB7411" w:rsidRDefault="00E93A29" w:rsidP="00AB7411">
            <w:pPr>
              <w:ind w:left="162" w:right="162" w:firstLine="1821"/>
              <w:jc w:val="both"/>
              <w:rPr>
                <w:rFonts w:cs="Arial"/>
                <w:sz w:val="20"/>
              </w:rPr>
            </w:pPr>
          </w:p>
        </w:tc>
      </w:tr>
      <w:tr w:rsidR="00E93A29" w14:paraId="7B11427B" w14:textId="77777777" w:rsidTr="00E93A29">
        <w:trPr>
          <w:gridAfter w:val="3"/>
          <w:wAfter w:w="1080" w:type="dxa"/>
        </w:trPr>
        <w:tc>
          <w:tcPr>
            <w:tcW w:w="1908" w:type="dxa"/>
            <w:gridSpan w:val="2"/>
          </w:tcPr>
          <w:p w14:paraId="79B65D58" w14:textId="77777777" w:rsidR="00E93A29" w:rsidRPr="006F780A" w:rsidRDefault="00E93A29" w:rsidP="00E93A29">
            <w:pPr>
              <w:ind w:right="162"/>
              <w:rPr>
                <w:rFonts w:cs="Arial"/>
                <w:szCs w:val="22"/>
              </w:rPr>
            </w:pPr>
          </w:p>
        </w:tc>
        <w:tc>
          <w:tcPr>
            <w:tcW w:w="7470" w:type="dxa"/>
            <w:gridSpan w:val="8"/>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170"/>
              <w:gridCol w:w="444"/>
              <w:gridCol w:w="384"/>
              <w:gridCol w:w="1206"/>
              <w:gridCol w:w="2754"/>
            </w:tblGrid>
            <w:tr w:rsidR="00E93A29" w:rsidRPr="00AB7411" w14:paraId="006820CE" w14:textId="77777777" w:rsidTr="00CF4585">
              <w:trPr>
                <w:gridAfter w:val="4"/>
                <w:wAfter w:w="4788" w:type="dxa"/>
              </w:trPr>
              <w:tc>
                <w:tcPr>
                  <w:tcW w:w="1170" w:type="dxa"/>
                  <w:gridSpan w:val="2"/>
                  <w:shd w:val="clear" w:color="auto" w:fill="auto"/>
                </w:tcPr>
                <w:p w14:paraId="6427EE9B" w14:textId="77777777" w:rsidR="00E93A29" w:rsidRPr="00AB7411" w:rsidRDefault="00E93A29" w:rsidP="00CF4585">
                  <w:pPr>
                    <w:ind w:left="162" w:hanging="96"/>
                    <w:rPr>
                      <w:rFonts w:cs="Arial"/>
                      <w:sz w:val="20"/>
                    </w:rPr>
                  </w:pPr>
                  <w:r w:rsidRPr="00AB7411">
                    <w:rPr>
                      <w:rFonts w:cs="Arial"/>
                      <w:b/>
                      <w:sz w:val="20"/>
                    </w:rPr>
                    <w:t>MOTION:</w:t>
                  </w:r>
                </w:p>
              </w:tc>
              <w:tc>
                <w:tcPr>
                  <w:tcW w:w="5670" w:type="dxa"/>
                  <w:gridSpan w:val="2"/>
                  <w:shd w:val="clear" w:color="auto" w:fill="auto"/>
                </w:tcPr>
                <w:p w14:paraId="6AF9910A" w14:textId="77777777" w:rsidR="00E93A29" w:rsidRPr="00AB7411" w:rsidRDefault="00E93A29" w:rsidP="00AB7411">
                  <w:pPr>
                    <w:ind w:left="162"/>
                    <w:jc w:val="both"/>
                    <w:rPr>
                      <w:rFonts w:cs="Arial"/>
                      <w:b/>
                      <w:sz w:val="20"/>
                      <w:u w:val="single"/>
                    </w:rPr>
                  </w:pPr>
                  <w:r w:rsidRPr="00AB7411">
                    <w:rPr>
                      <w:rFonts w:cs="Arial"/>
                      <w:b/>
                      <w:sz w:val="20"/>
                      <w:u w:val="single"/>
                    </w:rPr>
                    <w:t xml:space="preserve">MOVE TO APPROVE APPLICATION V20-02 </w:t>
                  </w:r>
                  <w:r w:rsidR="00AB7411">
                    <w:rPr>
                      <w:rFonts w:cs="Arial"/>
                      <w:b/>
                      <w:sz w:val="20"/>
                      <w:u w:val="single"/>
                    </w:rPr>
                    <w:t xml:space="preserve">FOR </w:t>
                  </w:r>
                  <w:r w:rsidRPr="00AB7411">
                    <w:rPr>
                      <w:rFonts w:cs="Arial"/>
                      <w:b/>
                      <w:sz w:val="20"/>
                      <w:u w:val="single"/>
                    </w:rPr>
                    <w:t xml:space="preserve">2132 ACACIA ROAD SINCE THE APPLICATION HAS MET THE REQUIREMENTS OF 27-147 REQUIRED FINDINGS NEEDED TO ISSUE A VARIANCE THAT ALSO SUPPORTS THIS MEDICAL HARDSHIP. </w:t>
                  </w:r>
                </w:p>
                <w:p w14:paraId="033E1995" w14:textId="77777777" w:rsidR="00E93A29" w:rsidRPr="00AB7411" w:rsidRDefault="00E93A29" w:rsidP="00AB7411">
                  <w:pPr>
                    <w:ind w:left="162" w:right="162"/>
                    <w:rPr>
                      <w:rFonts w:cs="Arial"/>
                      <w:b/>
                      <w:sz w:val="20"/>
                      <w:u w:val="single"/>
                    </w:rPr>
                  </w:pPr>
                </w:p>
              </w:tc>
            </w:tr>
            <w:tr w:rsidR="00E93A29" w:rsidRPr="00AB7411" w14:paraId="02BDB274" w14:textId="77777777" w:rsidTr="00CF4585">
              <w:trPr>
                <w:gridAfter w:val="1"/>
                <w:wAfter w:w="2754" w:type="dxa"/>
              </w:trPr>
              <w:tc>
                <w:tcPr>
                  <w:tcW w:w="8874" w:type="dxa"/>
                  <w:gridSpan w:val="7"/>
                  <w:shd w:val="clear" w:color="auto" w:fill="auto"/>
                </w:tcPr>
                <w:p w14:paraId="35BF30BE" w14:textId="77777777" w:rsidR="00E93A29" w:rsidRPr="00AB7411" w:rsidRDefault="00E93A29" w:rsidP="00AB7411">
                  <w:pPr>
                    <w:ind w:left="162" w:right="162" w:firstLine="1821"/>
                    <w:jc w:val="both"/>
                    <w:rPr>
                      <w:rFonts w:cs="Arial"/>
                      <w:sz w:val="20"/>
                    </w:rPr>
                  </w:pPr>
                </w:p>
              </w:tc>
            </w:tr>
            <w:tr w:rsidR="00E93A29" w:rsidRPr="00AB7411" w14:paraId="6B269D9E" w14:textId="77777777" w:rsidTr="00CF4585">
              <w:trPr>
                <w:gridAfter w:val="5"/>
                <w:wAfter w:w="5958" w:type="dxa"/>
                <w:trHeight w:val="144"/>
              </w:trPr>
              <w:tc>
                <w:tcPr>
                  <w:tcW w:w="5670" w:type="dxa"/>
                  <w:gridSpan w:val="3"/>
                  <w:shd w:val="clear" w:color="auto" w:fill="auto"/>
                </w:tcPr>
                <w:p w14:paraId="4273AFA8" w14:textId="77777777" w:rsidR="00E93A29" w:rsidRPr="00AB7411" w:rsidRDefault="00E93A29" w:rsidP="00AB7411">
                  <w:pPr>
                    <w:ind w:left="162" w:right="162"/>
                    <w:jc w:val="both"/>
                    <w:rPr>
                      <w:rFonts w:cs="Arial"/>
                      <w:sz w:val="20"/>
                    </w:rPr>
                  </w:pPr>
                  <w:r w:rsidRPr="00AB7411">
                    <w:rPr>
                      <w:rFonts w:cs="Arial"/>
                      <w:sz w:val="20"/>
                    </w:rPr>
                    <w:t>Roll Call Vote:</w:t>
                  </w:r>
                </w:p>
              </w:tc>
            </w:tr>
            <w:tr w:rsidR="00E93A29" w:rsidRPr="00AB7411" w14:paraId="404CFB66" w14:textId="77777777" w:rsidTr="00CF4585">
              <w:trPr>
                <w:gridAfter w:val="2"/>
                <w:wAfter w:w="3960" w:type="dxa"/>
              </w:trPr>
              <w:tc>
                <w:tcPr>
                  <w:tcW w:w="990" w:type="dxa"/>
                  <w:shd w:val="clear" w:color="auto" w:fill="auto"/>
                </w:tcPr>
                <w:p w14:paraId="4379A238" w14:textId="77777777" w:rsidR="00E93A29" w:rsidRPr="00AB7411" w:rsidRDefault="00E93A29" w:rsidP="00AB7411">
                  <w:pPr>
                    <w:ind w:left="162"/>
                    <w:jc w:val="both"/>
                    <w:rPr>
                      <w:rFonts w:cs="Arial"/>
                      <w:sz w:val="20"/>
                    </w:rPr>
                  </w:pPr>
                  <w:r w:rsidRPr="00AB7411">
                    <w:rPr>
                      <w:rFonts w:cs="Arial"/>
                      <w:sz w:val="20"/>
                    </w:rPr>
                    <w:t>Ayes:</w:t>
                  </w:r>
                </w:p>
              </w:tc>
              <w:tc>
                <w:tcPr>
                  <w:tcW w:w="6678" w:type="dxa"/>
                  <w:gridSpan w:val="5"/>
                  <w:shd w:val="clear" w:color="auto" w:fill="auto"/>
                </w:tcPr>
                <w:p w14:paraId="2C5126DF" w14:textId="77777777" w:rsidR="00E93A29" w:rsidRPr="00AB7411" w:rsidRDefault="00AB7411" w:rsidP="00AB7411">
                  <w:pPr>
                    <w:ind w:left="162" w:right="162"/>
                    <w:jc w:val="both"/>
                    <w:rPr>
                      <w:rFonts w:cs="Arial"/>
                      <w:sz w:val="20"/>
                    </w:rPr>
                  </w:pPr>
                  <w:r>
                    <w:rPr>
                      <w:rFonts w:cs="Arial"/>
                      <w:sz w:val="20"/>
                    </w:rPr>
                    <w:t>4</w:t>
                  </w:r>
                  <w:r w:rsidR="00E93A29" w:rsidRPr="00AB7411">
                    <w:rPr>
                      <w:rFonts w:cs="Arial"/>
                      <w:sz w:val="20"/>
                    </w:rPr>
                    <w:t>- Randolph, Livingston, Frosio, Goodin</w:t>
                  </w:r>
                </w:p>
              </w:tc>
            </w:tr>
            <w:tr w:rsidR="00E93A29" w:rsidRPr="00AB7411" w14:paraId="07C8DA65" w14:textId="77777777" w:rsidTr="00CF4585">
              <w:trPr>
                <w:gridAfter w:val="5"/>
                <w:wAfter w:w="5958" w:type="dxa"/>
              </w:trPr>
              <w:tc>
                <w:tcPr>
                  <w:tcW w:w="990" w:type="dxa"/>
                  <w:shd w:val="clear" w:color="auto" w:fill="auto"/>
                </w:tcPr>
                <w:p w14:paraId="64554F58" w14:textId="77777777" w:rsidR="00E93A29" w:rsidRPr="00AB7411" w:rsidRDefault="00E93A29" w:rsidP="00AB7411">
                  <w:pPr>
                    <w:ind w:left="162"/>
                    <w:jc w:val="both"/>
                    <w:rPr>
                      <w:rFonts w:cs="Arial"/>
                      <w:sz w:val="20"/>
                    </w:rPr>
                  </w:pPr>
                  <w:r w:rsidRPr="00AB7411">
                    <w:rPr>
                      <w:rFonts w:cs="Arial"/>
                      <w:sz w:val="20"/>
                    </w:rPr>
                    <w:t>Noes:</w:t>
                  </w:r>
                </w:p>
              </w:tc>
              <w:tc>
                <w:tcPr>
                  <w:tcW w:w="4680" w:type="dxa"/>
                  <w:gridSpan w:val="2"/>
                  <w:shd w:val="clear" w:color="auto" w:fill="auto"/>
                </w:tcPr>
                <w:p w14:paraId="37D1D443" w14:textId="22D4A58B" w:rsidR="00E93A29" w:rsidRPr="00AB7411" w:rsidRDefault="00AB7411" w:rsidP="00AB7411">
                  <w:pPr>
                    <w:ind w:left="162" w:right="162"/>
                    <w:jc w:val="both"/>
                    <w:rPr>
                      <w:rFonts w:cs="Arial"/>
                      <w:sz w:val="20"/>
                    </w:rPr>
                  </w:pPr>
                  <w:r>
                    <w:rPr>
                      <w:rFonts w:cs="Arial"/>
                      <w:sz w:val="20"/>
                    </w:rPr>
                    <w:t>1</w:t>
                  </w:r>
                  <w:r w:rsidR="00E93A29" w:rsidRPr="00AB7411">
                    <w:rPr>
                      <w:rFonts w:cs="Arial"/>
                      <w:sz w:val="20"/>
                    </w:rPr>
                    <w:t xml:space="preserve">- </w:t>
                  </w:r>
                  <w:r w:rsidRPr="00AB7411">
                    <w:rPr>
                      <w:rFonts w:cs="Arial"/>
                      <w:sz w:val="20"/>
                    </w:rPr>
                    <w:t>Evens</w:t>
                  </w:r>
                </w:p>
              </w:tc>
            </w:tr>
            <w:tr w:rsidR="00E93A29" w:rsidRPr="00AB7411" w14:paraId="23B2B31C" w14:textId="77777777" w:rsidTr="00CF4585">
              <w:trPr>
                <w:gridAfter w:val="1"/>
                <w:wAfter w:w="2754" w:type="dxa"/>
              </w:trPr>
              <w:tc>
                <w:tcPr>
                  <w:tcW w:w="8874" w:type="dxa"/>
                  <w:gridSpan w:val="7"/>
                  <w:shd w:val="clear" w:color="auto" w:fill="auto"/>
                </w:tcPr>
                <w:p w14:paraId="3F6F162E" w14:textId="77777777" w:rsidR="00E93A29" w:rsidRPr="00AB7411" w:rsidRDefault="00E93A29" w:rsidP="00AB7411">
                  <w:pPr>
                    <w:ind w:left="162" w:right="162" w:firstLine="1821"/>
                    <w:jc w:val="both"/>
                    <w:rPr>
                      <w:rFonts w:cs="Arial"/>
                      <w:sz w:val="20"/>
                    </w:rPr>
                  </w:pPr>
                </w:p>
              </w:tc>
            </w:tr>
            <w:tr w:rsidR="00E93A29" w:rsidRPr="00AB7411" w14:paraId="79E9925B" w14:textId="77777777" w:rsidTr="00CF4585">
              <w:trPr>
                <w:gridAfter w:val="1"/>
                <w:wAfter w:w="2754" w:type="dxa"/>
              </w:trPr>
              <w:tc>
                <w:tcPr>
                  <w:tcW w:w="8874" w:type="dxa"/>
                  <w:gridSpan w:val="7"/>
                  <w:shd w:val="clear" w:color="auto" w:fill="auto"/>
                </w:tcPr>
                <w:p w14:paraId="198E0F31" w14:textId="77777777" w:rsidR="00E93A29" w:rsidRPr="00AB7411" w:rsidRDefault="00E93A29" w:rsidP="00AB7411">
                  <w:pPr>
                    <w:ind w:left="162" w:right="162" w:hanging="96"/>
                    <w:jc w:val="both"/>
                    <w:rPr>
                      <w:rFonts w:cs="Arial"/>
                      <w:sz w:val="20"/>
                    </w:rPr>
                  </w:pPr>
                  <w:r w:rsidRPr="00AB7411">
                    <w:rPr>
                      <w:rFonts w:cs="Arial"/>
                      <w:b/>
                      <w:sz w:val="20"/>
                      <w:u w:val="single"/>
                    </w:rPr>
                    <w:t>MOTION APPROVED AND VARIANCE REQUEST</w:t>
                  </w:r>
                  <w:r w:rsidR="00AB7411">
                    <w:rPr>
                      <w:rFonts w:cs="Arial"/>
                      <w:b/>
                      <w:sz w:val="20"/>
                      <w:u w:val="single"/>
                    </w:rPr>
                    <w:t xml:space="preserve"> GRANTED</w:t>
                  </w:r>
                  <w:r w:rsidRPr="00AB7411">
                    <w:rPr>
                      <w:rFonts w:cs="Arial"/>
                      <w:b/>
                      <w:sz w:val="20"/>
                      <w:u w:val="single"/>
                    </w:rPr>
                    <w:t xml:space="preserve">.                            </w:t>
                  </w:r>
                </w:p>
              </w:tc>
            </w:tr>
            <w:tr w:rsidR="00E93A29" w:rsidRPr="00AB7411" w14:paraId="7C12F877" w14:textId="77777777" w:rsidTr="00CF4585">
              <w:trPr>
                <w:gridBefore w:val="5"/>
                <w:wBefore w:w="7284" w:type="dxa"/>
              </w:trPr>
              <w:tc>
                <w:tcPr>
                  <w:tcW w:w="4344" w:type="dxa"/>
                  <w:gridSpan w:val="3"/>
                  <w:shd w:val="clear" w:color="auto" w:fill="auto"/>
                </w:tcPr>
                <w:p w14:paraId="10A098CF" w14:textId="77777777" w:rsidR="00E93A29" w:rsidRPr="00AB7411" w:rsidRDefault="00E93A29" w:rsidP="00AB7411">
                  <w:pPr>
                    <w:ind w:left="162" w:right="162" w:firstLine="1821"/>
                    <w:jc w:val="both"/>
                    <w:rPr>
                      <w:rFonts w:cs="Arial"/>
                      <w:b/>
                      <w:sz w:val="20"/>
                    </w:rPr>
                  </w:pPr>
                </w:p>
              </w:tc>
            </w:tr>
          </w:tbl>
          <w:p w14:paraId="7ED2E111" w14:textId="77777777" w:rsidR="00E93A29" w:rsidRPr="00AB7411" w:rsidRDefault="00E93A29" w:rsidP="00AB7411">
            <w:pPr>
              <w:ind w:left="162" w:right="162" w:firstLine="1821"/>
              <w:jc w:val="both"/>
              <w:rPr>
                <w:rFonts w:cs="Arial"/>
                <w:sz w:val="20"/>
              </w:rPr>
            </w:pPr>
          </w:p>
        </w:tc>
      </w:tr>
      <w:tr w:rsidR="00E93A29" w14:paraId="2F2FBD91" w14:textId="77777777" w:rsidTr="00E93A29">
        <w:tc>
          <w:tcPr>
            <w:tcW w:w="10458" w:type="dxa"/>
            <w:gridSpan w:val="13"/>
            <w:shd w:val="clear" w:color="auto" w:fill="auto"/>
          </w:tcPr>
          <w:tbl>
            <w:tblPr>
              <w:tblW w:w="20143" w:type="dxa"/>
              <w:tblLayout w:type="fixed"/>
              <w:tblLook w:val="0000" w:firstRow="0" w:lastRow="0" w:firstColumn="0" w:lastColumn="0" w:noHBand="0" w:noVBand="0"/>
            </w:tblPr>
            <w:tblGrid>
              <w:gridCol w:w="6912"/>
              <w:gridCol w:w="13231"/>
            </w:tblGrid>
            <w:tr w:rsidR="00E93A29" w:rsidRPr="00AB7411" w14:paraId="6F76571D" w14:textId="77777777" w:rsidTr="005211CE">
              <w:tc>
                <w:tcPr>
                  <w:tcW w:w="20143" w:type="dxa"/>
                  <w:gridSpan w:val="2"/>
                  <w:shd w:val="clear" w:color="auto" w:fill="auto"/>
                </w:tcPr>
                <w:tbl>
                  <w:tblPr>
                    <w:tblW w:w="10500" w:type="dxa"/>
                    <w:tblInd w:w="108" w:type="dxa"/>
                    <w:tblLayout w:type="fixed"/>
                    <w:tblLook w:val="0000" w:firstRow="0" w:lastRow="0" w:firstColumn="0" w:lastColumn="0" w:noHBand="0" w:noVBand="0"/>
                  </w:tblPr>
                  <w:tblGrid>
                    <w:gridCol w:w="1584"/>
                    <w:gridCol w:w="180"/>
                    <w:gridCol w:w="90"/>
                    <w:gridCol w:w="2250"/>
                    <w:gridCol w:w="1080"/>
                    <w:gridCol w:w="270"/>
                    <w:gridCol w:w="4050"/>
                    <w:gridCol w:w="186"/>
                    <w:gridCol w:w="90"/>
                    <w:gridCol w:w="84"/>
                    <w:gridCol w:w="6"/>
                    <w:gridCol w:w="630"/>
                  </w:tblGrid>
                  <w:tr w:rsidR="00E93A29" w:rsidRPr="00AB7411" w14:paraId="04A6E99B" w14:textId="77777777" w:rsidTr="00167FA3">
                    <w:trPr>
                      <w:gridAfter w:val="5"/>
                      <w:wAfter w:w="996" w:type="dxa"/>
                    </w:trPr>
                    <w:tc>
                      <w:tcPr>
                        <w:tcW w:w="1584" w:type="dxa"/>
                      </w:tcPr>
                      <w:p w14:paraId="60306BE2" w14:textId="77777777" w:rsidR="00E93A29" w:rsidRPr="00AB7411" w:rsidRDefault="00E93A29" w:rsidP="00E93A29">
                        <w:pPr>
                          <w:ind w:right="162"/>
                          <w:jc w:val="both"/>
                          <w:rPr>
                            <w:rFonts w:cs="Arial"/>
                            <w:sz w:val="20"/>
                          </w:rPr>
                        </w:pPr>
                      </w:p>
                    </w:tc>
                    <w:tc>
                      <w:tcPr>
                        <w:tcW w:w="7920" w:type="dxa"/>
                        <w:gridSpan w:val="6"/>
                      </w:tcPr>
                      <w:p w14:paraId="3CA7990A" w14:textId="77777777" w:rsidR="00E93A29" w:rsidRPr="00AB7411" w:rsidRDefault="00AB7411" w:rsidP="001150EA">
                        <w:pPr>
                          <w:ind w:left="252" w:right="342"/>
                          <w:jc w:val="both"/>
                          <w:rPr>
                            <w:rFonts w:cs="Arial"/>
                            <w:sz w:val="20"/>
                          </w:rPr>
                        </w:pPr>
                        <w:r>
                          <w:rPr>
                            <w:rFonts w:cs="Arial"/>
                            <w:sz w:val="20"/>
                          </w:rPr>
                          <w:t>The applicants were informed their variance was granted and that there is a</w:t>
                        </w:r>
                        <w:r w:rsidR="00465FC9">
                          <w:rPr>
                            <w:rFonts w:cs="Arial"/>
                            <w:sz w:val="20"/>
                          </w:rPr>
                          <w:t xml:space="preserve">  </w:t>
                        </w:r>
                        <w:r>
                          <w:rPr>
                            <w:rFonts w:cs="Arial"/>
                            <w:sz w:val="20"/>
                          </w:rPr>
                          <w:t xml:space="preserve"> 30-day waiting period before they can apply for a building permit</w:t>
                        </w:r>
                        <w:r w:rsidR="00B060C3">
                          <w:rPr>
                            <w:rFonts w:cs="Arial"/>
                            <w:sz w:val="20"/>
                          </w:rPr>
                          <w:t>.</w:t>
                        </w:r>
                      </w:p>
                    </w:tc>
                  </w:tr>
                  <w:tr w:rsidR="00E93A29" w:rsidRPr="00AB7411" w14:paraId="3B190EC9" w14:textId="77777777" w:rsidTr="00167FA3">
                    <w:trPr>
                      <w:gridAfter w:val="5"/>
                      <w:wAfter w:w="996" w:type="dxa"/>
                    </w:trPr>
                    <w:tc>
                      <w:tcPr>
                        <w:tcW w:w="1584" w:type="dxa"/>
                      </w:tcPr>
                      <w:p w14:paraId="125C920A" w14:textId="77777777" w:rsidR="00E93A29" w:rsidRPr="00AB7411" w:rsidRDefault="00E93A29" w:rsidP="00E93A29">
                        <w:pPr>
                          <w:ind w:right="162"/>
                          <w:jc w:val="both"/>
                          <w:rPr>
                            <w:rFonts w:cs="Arial"/>
                            <w:sz w:val="20"/>
                          </w:rPr>
                        </w:pPr>
                      </w:p>
                    </w:tc>
                    <w:tc>
                      <w:tcPr>
                        <w:tcW w:w="7920" w:type="dxa"/>
                        <w:gridSpan w:val="6"/>
                      </w:tcPr>
                      <w:p w14:paraId="045B3BFD" w14:textId="77777777" w:rsidR="00E93A29" w:rsidRPr="00AB7411" w:rsidRDefault="00E93A29" w:rsidP="00E93A29">
                        <w:pPr>
                          <w:ind w:left="252" w:right="162"/>
                          <w:jc w:val="both"/>
                          <w:rPr>
                            <w:rFonts w:cs="Arial"/>
                            <w:sz w:val="20"/>
                          </w:rPr>
                        </w:pPr>
                      </w:p>
                    </w:tc>
                  </w:tr>
                  <w:tr w:rsidR="00E93A29" w:rsidRPr="00AB7411" w14:paraId="015CB2DC" w14:textId="77777777" w:rsidTr="00167FA3">
                    <w:trPr>
                      <w:gridAfter w:val="5"/>
                      <w:wAfter w:w="996" w:type="dxa"/>
                    </w:trPr>
                    <w:tc>
                      <w:tcPr>
                        <w:tcW w:w="1584" w:type="dxa"/>
                      </w:tcPr>
                      <w:p w14:paraId="4B58FF7F" w14:textId="77777777" w:rsidR="00E93A29" w:rsidRPr="00AB7411" w:rsidRDefault="00E93A29" w:rsidP="00E93A29">
                        <w:pPr>
                          <w:ind w:right="162"/>
                          <w:rPr>
                            <w:rStyle w:val="normaltextrun"/>
                            <w:rFonts w:cs="Arial"/>
                            <w:color w:val="000000"/>
                            <w:sz w:val="20"/>
                            <w:shd w:val="clear" w:color="auto" w:fill="FFFFFF"/>
                          </w:rPr>
                        </w:pPr>
                        <w:r w:rsidRPr="00AB7411">
                          <w:rPr>
                            <w:rStyle w:val="normaltextrun"/>
                            <w:rFonts w:cs="Arial"/>
                            <w:color w:val="000000"/>
                            <w:sz w:val="20"/>
                            <w:shd w:val="clear" w:color="auto" w:fill="FFFFFF"/>
                          </w:rPr>
                          <w:lastRenderedPageBreak/>
                          <w:t>V20-03 Monti</w:t>
                        </w:r>
                      </w:p>
                      <w:p w14:paraId="304E9A1B" w14:textId="79DC3975" w:rsidR="00E93A29" w:rsidRPr="00AB7411" w:rsidRDefault="00E706E9" w:rsidP="00E93A29">
                        <w:pPr>
                          <w:ind w:right="162"/>
                          <w:rPr>
                            <w:rStyle w:val="normaltextrun"/>
                            <w:rFonts w:cs="Arial"/>
                            <w:color w:val="000000"/>
                            <w:sz w:val="20"/>
                            <w:shd w:val="clear" w:color="auto" w:fill="FFFFFF"/>
                          </w:rPr>
                        </w:pPr>
                        <w:r>
                          <w:rPr>
                            <w:rStyle w:val="normaltextrun"/>
                            <w:rFonts w:cs="Arial"/>
                            <w:color w:val="000000"/>
                            <w:sz w:val="20"/>
                            <w:shd w:val="clear" w:color="auto" w:fill="FFFFFF"/>
                          </w:rPr>
                          <w:t>V</w:t>
                        </w:r>
                        <w:r w:rsidRPr="00AB7411">
                          <w:rPr>
                            <w:rStyle w:val="normaltextrun"/>
                            <w:rFonts w:cs="Arial"/>
                            <w:color w:val="000000"/>
                            <w:sz w:val="20"/>
                            <w:shd w:val="clear" w:color="auto" w:fill="FFFFFF"/>
                          </w:rPr>
                          <w:t xml:space="preserve">ariance </w:t>
                        </w:r>
                        <w:r w:rsidR="00E93A29" w:rsidRPr="00AB7411">
                          <w:rPr>
                            <w:rStyle w:val="normaltextrun"/>
                            <w:rFonts w:cs="Arial"/>
                            <w:color w:val="000000"/>
                            <w:sz w:val="20"/>
                            <w:shd w:val="clear" w:color="auto" w:fill="FFFFFF"/>
                          </w:rPr>
                          <w:t xml:space="preserve">Application </w:t>
                        </w:r>
                      </w:p>
                      <w:p w14:paraId="527AD805" w14:textId="77777777" w:rsidR="00E93A29" w:rsidRPr="00AB7411" w:rsidRDefault="00E93A29" w:rsidP="00E93A29">
                        <w:pPr>
                          <w:ind w:right="162"/>
                          <w:jc w:val="both"/>
                          <w:rPr>
                            <w:rFonts w:cs="Arial"/>
                            <w:sz w:val="20"/>
                          </w:rPr>
                        </w:pPr>
                        <w:r w:rsidRPr="00AB7411">
                          <w:rPr>
                            <w:rStyle w:val="normaltextrun"/>
                            <w:rFonts w:cs="Arial"/>
                            <w:color w:val="000000"/>
                            <w:sz w:val="20"/>
                            <w:shd w:val="clear" w:color="auto" w:fill="FFFFFF"/>
                          </w:rPr>
                          <w:t>109 North St</w:t>
                        </w:r>
                      </w:p>
                    </w:tc>
                    <w:tc>
                      <w:tcPr>
                        <w:tcW w:w="7920" w:type="dxa"/>
                        <w:gridSpan w:val="6"/>
                      </w:tcPr>
                      <w:p w14:paraId="4DBE2C54" w14:textId="77777777" w:rsidR="00E93A29" w:rsidRPr="00AB7411" w:rsidRDefault="00E93A29" w:rsidP="00AB7411">
                        <w:pPr>
                          <w:pStyle w:val="ListParagraph"/>
                          <w:tabs>
                            <w:tab w:val="left" w:pos="252"/>
                          </w:tabs>
                          <w:ind w:left="252" w:right="126"/>
                          <w:jc w:val="both"/>
                          <w:outlineLvl w:val="0"/>
                          <w:rPr>
                            <w:rFonts w:cs="Arial"/>
                            <w:color w:val="000000"/>
                            <w:sz w:val="20"/>
                          </w:rPr>
                        </w:pPr>
                        <w:r w:rsidRPr="00AB7411">
                          <w:rPr>
                            <w:rFonts w:cs="Arial"/>
                            <w:sz w:val="20"/>
                          </w:rPr>
                          <w:t>V20-03 Application for variance as outlined in Chapter 27, Article 8 of the Unified Land Development Code of Neptune Beach for Melinda Monti for the property known as 109 North Street (RE#173131-0000). The request is to vary section Table-27-229-1 for the front and east side yard and increase the floor area ratio to construct a 2</w:t>
                        </w:r>
                        <w:r w:rsidRPr="00AB7411">
                          <w:rPr>
                            <w:rFonts w:cs="Arial"/>
                            <w:sz w:val="20"/>
                            <w:vertAlign w:val="superscript"/>
                          </w:rPr>
                          <w:t>nd</w:t>
                        </w:r>
                        <w:r w:rsidRPr="00AB7411">
                          <w:rPr>
                            <w:rFonts w:cs="Arial"/>
                            <w:sz w:val="20"/>
                          </w:rPr>
                          <w:t xml:space="preserve"> story deck, enclose the carport and 2</w:t>
                        </w:r>
                        <w:r w:rsidRPr="00AB7411">
                          <w:rPr>
                            <w:rFonts w:cs="Arial"/>
                            <w:sz w:val="20"/>
                            <w:vertAlign w:val="superscript"/>
                          </w:rPr>
                          <w:t>nd</w:t>
                        </w:r>
                        <w:r w:rsidRPr="00AB7411">
                          <w:rPr>
                            <w:rFonts w:cs="Arial"/>
                            <w:sz w:val="20"/>
                          </w:rPr>
                          <w:t xml:space="preserve"> floor porch for living space.</w:t>
                        </w:r>
                      </w:p>
                      <w:p w14:paraId="13B77DAB" w14:textId="77777777" w:rsidR="00E93A29" w:rsidRPr="00AB7411" w:rsidRDefault="00E93A29" w:rsidP="00AB7411">
                        <w:pPr>
                          <w:tabs>
                            <w:tab w:val="left" w:pos="252"/>
                          </w:tabs>
                          <w:ind w:left="252" w:right="162"/>
                          <w:jc w:val="both"/>
                          <w:rPr>
                            <w:rFonts w:cs="Arial"/>
                            <w:sz w:val="20"/>
                          </w:rPr>
                        </w:pPr>
                      </w:p>
                    </w:tc>
                  </w:tr>
                  <w:tr w:rsidR="00E93A29" w:rsidRPr="00AB7411" w14:paraId="1BA3319C" w14:textId="77777777" w:rsidTr="00167FA3">
                    <w:trPr>
                      <w:gridAfter w:val="5"/>
                      <w:wAfter w:w="996" w:type="dxa"/>
                    </w:trPr>
                    <w:tc>
                      <w:tcPr>
                        <w:tcW w:w="1584" w:type="dxa"/>
                      </w:tcPr>
                      <w:p w14:paraId="5C465C11" w14:textId="77777777" w:rsidR="00E93A29" w:rsidRPr="00AB7411" w:rsidRDefault="00E93A29" w:rsidP="00E93A29">
                        <w:pPr>
                          <w:ind w:right="162"/>
                          <w:jc w:val="both"/>
                          <w:rPr>
                            <w:rFonts w:cs="Arial"/>
                            <w:sz w:val="20"/>
                          </w:rPr>
                        </w:pPr>
                      </w:p>
                    </w:tc>
                    <w:tc>
                      <w:tcPr>
                        <w:tcW w:w="7920" w:type="dxa"/>
                        <w:gridSpan w:val="6"/>
                      </w:tcPr>
                      <w:p w14:paraId="1246D039" w14:textId="77777777" w:rsidR="00E93A29" w:rsidRDefault="00E93A29" w:rsidP="00916B65">
                        <w:pPr>
                          <w:ind w:left="252" w:right="162"/>
                          <w:jc w:val="both"/>
                          <w:rPr>
                            <w:rFonts w:cs="Arial"/>
                            <w:sz w:val="20"/>
                          </w:rPr>
                        </w:pPr>
                        <w:r w:rsidRPr="00AB7411">
                          <w:rPr>
                            <w:rFonts w:cs="Arial"/>
                            <w:sz w:val="20"/>
                          </w:rPr>
                          <w:t>Kristina Wright, Community Development Director,</w:t>
                        </w:r>
                        <w:r w:rsidR="00916B65">
                          <w:rPr>
                            <w:rFonts w:cs="Arial"/>
                            <w:sz w:val="20"/>
                          </w:rPr>
                          <w:t xml:space="preserve"> the property is located on the south side of North Street just north of Florida Blvd and east of First Street. Per section 27-328(2)(d) enclosing a carport is permissible if it is consistent in character with the m</w:t>
                        </w:r>
                        <w:r w:rsidR="00EC7EE2">
                          <w:rPr>
                            <w:rFonts w:cs="Arial"/>
                            <w:sz w:val="20"/>
                          </w:rPr>
                          <w:t>a</w:t>
                        </w:r>
                        <w:r w:rsidR="00916B65">
                          <w:rPr>
                            <w:rFonts w:cs="Arial"/>
                            <w:sz w:val="20"/>
                          </w:rPr>
                          <w:t xml:space="preserve">in building. </w:t>
                        </w:r>
                        <w:r w:rsidR="00EC7EE2">
                          <w:rPr>
                            <w:rFonts w:cs="Arial"/>
                            <w:sz w:val="20"/>
                          </w:rPr>
                          <w:t>The carport  is intergraded into the main building. It is also consistent with the primary structure providing additional air</w:t>
                        </w:r>
                        <w:r w:rsidR="00EB34CD">
                          <w:rPr>
                            <w:rFonts w:cs="Arial"/>
                            <w:sz w:val="20"/>
                          </w:rPr>
                          <w:t>-</w:t>
                        </w:r>
                        <w:r w:rsidR="00EC7EE2">
                          <w:rPr>
                            <w:rFonts w:cs="Arial"/>
                            <w:sz w:val="20"/>
                          </w:rPr>
                          <w:t xml:space="preserve"> conditioned space and improving the overall structural appearance. The request is to enclose the second story porch </w:t>
                        </w:r>
                        <w:r w:rsidR="00EB34CD">
                          <w:rPr>
                            <w:rFonts w:cs="Arial"/>
                            <w:sz w:val="20"/>
                          </w:rPr>
                          <w:t xml:space="preserve">for traditional air-conditioned space and to construct second story deck that project into the front yard setback. These requests </w:t>
                        </w:r>
                        <w:r w:rsidR="001A6C5C">
                          <w:rPr>
                            <w:rFonts w:cs="Arial"/>
                            <w:sz w:val="20"/>
                          </w:rPr>
                          <w:t xml:space="preserve">are being made due to insufficient, pre-existing side setback and projection into the front yard setback. </w:t>
                        </w:r>
                      </w:p>
                      <w:p w14:paraId="41AEC3B1" w14:textId="77777777" w:rsidR="00FF6EDC" w:rsidRDefault="00FF6EDC" w:rsidP="00916B65">
                        <w:pPr>
                          <w:ind w:left="252" w:right="162"/>
                          <w:jc w:val="both"/>
                          <w:rPr>
                            <w:rFonts w:cs="Arial"/>
                            <w:sz w:val="20"/>
                          </w:rPr>
                        </w:pPr>
                      </w:p>
                      <w:p w14:paraId="689644D9" w14:textId="77777777" w:rsidR="00DB5271" w:rsidRDefault="00DB5271" w:rsidP="00916B65">
                        <w:pPr>
                          <w:ind w:left="252" w:right="162"/>
                          <w:jc w:val="both"/>
                          <w:rPr>
                            <w:rFonts w:cs="Arial"/>
                            <w:sz w:val="20"/>
                          </w:rPr>
                        </w:pPr>
                        <w:r>
                          <w:rPr>
                            <w:rFonts w:cs="Arial"/>
                            <w:sz w:val="20"/>
                          </w:rPr>
                          <w:t xml:space="preserve">The original request is to construct a deck that projects 16 feet on the east and 11.8 feet on the west side due to the offset of the front façade. Since the rear setback exceeds 35 feet, </w:t>
                        </w:r>
                        <w:r w:rsidR="006B25C9">
                          <w:rPr>
                            <w:rFonts w:cs="Arial"/>
                            <w:sz w:val="20"/>
                          </w:rPr>
                          <w:t>t</w:t>
                        </w:r>
                        <w:r>
                          <w:rPr>
                            <w:rFonts w:cs="Arial"/>
                            <w:sz w:val="20"/>
                          </w:rPr>
                          <w:t>he front yard is only required to remain the greater of 15 feet, currently the front yard setback is 19.8 feet featuring an extra 4.88 feet but the code allows and additional four-foot projection into the front yard. So</w:t>
                        </w:r>
                        <w:r w:rsidR="00FF6EDC">
                          <w:rPr>
                            <w:rFonts w:cs="Arial"/>
                            <w:sz w:val="20"/>
                          </w:rPr>
                          <w:t>,</w:t>
                        </w:r>
                        <w:r>
                          <w:rPr>
                            <w:rFonts w:cs="Arial"/>
                            <w:sz w:val="20"/>
                          </w:rPr>
                          <w:t xml:space="preserve"> this would allow a total of 8.8 feet on the  </w:t>
                        </w:r>
                        <w:r w:rsidR="006B25C9">
                          <w:rPr>
                            <w:rFonts w:cs="Arial"/>
                            <w:sz w:val="20"/>
                          </w:rPr>
                          <w:t xml:space="preserve">east side of the property and the west side of the property has a setback of 15.3, which would allow .3 feet in excess and the </w:t>
                        </w:r>
                        <w:r w:rsidR="00465FC9">
                          <w:rPr>
                            <w:rFonts w:cs="Arial"/>
                            <w:sz w:val="20"/>
                          </w:rPr>
                          <w:t xml:space="preserve">  </w:t>
                        </w:r>
                        <w:r w:rsidR="006B25C9">
                          <w:rPr>
                            <w:rFonts w:cs="Arial"/>
                            <w:sz w:val="20"/>
                          </w:rPr>
                          <w:t>4</w:t>
                        </w:r>
                        <w:r w:rsidR="00FF6EDC">
                          <w:rPr>
                            <w:rFonts w:cs="Arial"/>
                            <w:sz w:val="20"/>
                          </w:rPr>
                          <w:t>-</w:t>
                        </w:r>
                        <w:r w:rsidR="006B25C9">
                          <w:rPr>
                            <w:rFonts w:cs="Arial"/>
                            <w:sz w:val="20"/>
                          </w:rPr>
                          <w:t>foot projection allowable by for a total of 4.3 feet.</w:t>
                        </w:r>
                      </w:p>
                      <w:p w14:paraId="67DC3A15" w14:textId="77777777" w:rsidR="00FF6EDC" w:rsidRDefault="00FF6EDC" w:rsidP="00916B65">
                        <w:pPr>
                          <w:ind w:left="252" w:right="162"/>
                          <w:jc w:val="both"/>
                          <w:rPr>
                            <w:rFonts w:cs="Arial"/>
                            <w:sz w:val="20"/>
                          </w:rPr>
                        </w:pPr>
                      </w:p>
                      <w:p w14:paraId="06AD1E22" w14:textId="77777777" w:rsidR="00F326CD" w:rsidRDefault="006B25C9" w:rsidP="00916B65">
                        <w:pPr>
                          <w:ind w:left="252" w:right="162"/>
                          <w:jc w:val="both"/>
                          <w:rPr>
                            <w:rFonts w:cs="Arial"/>
                            <w:sz w:val="20"/>
                          </w:rPr>
                        </w:pPr>
                        <w:r>
                          <w:rPr>
                            <w:rFonts w:cs="Arial"/>
                            <w:sz w:val="20"/>
                          </w:rPr>
                          <w:t xml:space="preserve">As </w:t>
                        </w:r>
                        <w:r w:rsidR="00F33E76">
                          <w:rPr>
                            <w:rFonts w:cs="Arial"/>
                            <w:sz w:val="20"/>
                          </w:rPr>
                          <w:t xml:space="preserve">for </w:t>
                        </w:r>
                        <w:r>
                          <w:rPr>
                            <w:rFonts w:cs="Arial"/>
                            <w:sz w:val="20"/>
                          </w:rPr>
                          <w:t>the required findings needed to issue a variance per section</w:t>
                        </w:r>
                        <w:r w:rsidR="00F33E76">
                          <w:rPr>
                            <w:rFonts w:cs="Arial"/>
                            <w:sz w:val="20"/>
                          </w:rPr>
                          <w:t xml:space="preserve"> </w:t>
                        </w:r>
                        <w:r>
                          <w:rPr>
                            <w:rFonts w:cs="Arial"/>
                            <w:sz w:val="20"/>
                          </w:rPr>
                          <w:t xml:space="preserve">27-147, the applicant </w:t>
                        </w:r>
                        <w:r w:rsidR="00952AA0">
                          <w:rPr>
                            <w:rFonts w:cs="Arial"/>
                            <w:sz w:val="20"/>
                          </w:rPr>
                          <w:t>demonstrates hardship since the property was built in 1937 and features homes near the street. They are seeking to impr</w:t>
                        </w:r>
                        <w:r w:rsidR="00813E9C">
                          <w:rPr>
                            <w:rFonts w:cs="Arial"/>
                            <w:sz w:val="20"/>
                          </w:rPr>
                          <w:t>o</w:t>
                        </w:r>
                        <w:r w:rsidR="00952AA0">
                          <w:rPr>
                            <w:rFonts w:cs="Arial"/>
                            <w:sz w:val="20"/>
                          </w:rPr>
                          <w:t>ve the overall struc</w:t>
                        </w:r>
                        <w:r w:rsidR="00813E9C">
                          <w:rPr>
                            <w:rFonts w:cs="Arial"/>
                            <w:sz w:val="20"/>
                          </w:rPr>
                          <w:t>tu</w:t>
                        </w:r>
                        <w:r w:rsidR="00952AA0">
                          <w:rPr>
                            <w:rFonts w:cs="Arial"/>
                            <w:sz w:val="20"/>
                          </w:rPr>
                          <w:t xml:space="preserve">ral quality and appearance and not seeking to </w:t>
                        </w:r>
                        <w:r w:rsidR="00813E9C">
                          <w:rPr>
                            <w:rFonts w:cs="Arial"/>
                            <w:sz w:val="20"/>
                          </w:rPr>
                          <w:t>exacerbate</w:t>
                        </w:r>
                        <w:r w:rsidR="00952AA0">
                          <w:rPr>
                            <w:rFonts w:cs="Arial"/>
                            <w:sz w:val="20"/>
                          </w:rPr>
                          <w:t xml:space="preserve"> a non-conformity. The request is to pro</w:t>
                        </w:r>
                        <w:r w:rsidR="00F326CD">
                          <w:rPr>
                            <w:rFonts w:cs="Arial"/>
                            <w:sz w:val="20"/>
                          </w:rPr>
                          <w:t>j</w:t>
                        </w:r>
                        <w:r w:rsidR="00952AA0">
                          <w:rPr>
                            <w:rFonts w:cs="Arial"/>
                            <w:sz w:val="20"/>
                          </w:rPr>
                          <w:t>ect the balco</w:t>
                        </w:r>
                        <w:r w:rsidR="00F326CD">
                          <w:rPr>
                            <w:rFonts w:cs="Arial"/>
                            <w:sz w:val="20"/>
                          </w:rPr>
                          <w:t xml:space="preserve">ny into the front yard, tis to mediate the contextual difference of having surrounding home </w:t>
                        </w:r>
                        <w:r w:rsidR="0043548E">
                          <w:rPr>
                            <w:rFonts w:cs="Arial"/>
                            <w:sz w:val="20"/>
                          </w:rPr>
                          <w:t>situated</w:t>
                        </w:r>
                        <w:r w:rsidR="00F326CD">
                          <w:rPr>
                            <w:rFonts w:cs="Arial"/>
                            <w:sz w:val="20"/>
                          </w:rPr>
                          <w:t xml:space="preserve"> closely to the street. These hardships are unique to the property and area not being </w:t>
                        </w:r>
                        <w:r w:rsidR="0043548E">
                          <w:rPr>
                            <w:rFonts w:cs="Arial"/>
                            <w:sz w:val="20"/>
                          </w:rPr>
                          <w:t>created</w:t>
                        </w:r>
                        <w:r w:rsidR="00F326CD">
                          <w:rPr>
                            <w:rFonts w:cs="Arial"/>
                            <w:sz w:val="20"/>
                          </w:rPr>
                          <w:t xml:space="preserve"> by the property owner. </w:t>
                        </w:r>
                      </w:p>
                      <w:p w14:paraId="3A69C469" w14:textId="77777777" w:rsidR="00F326CD" w:rsidRDefault="00F326CD" w:rsidP="00916B65">
                        <w:pPr>
                          <w:ind w:left="252" w:right="162"/>
                          <w:jc w:val="both"/>
                          <w:rPr>
                            <w:rFonts w:cs="Arial"/>
                            <w:sz w:val="20"/>
                          </w:rPr>
                        </w:pPr>
                      </w:p>
                      <w:p w14:paraId="06A0C39E" w14:textId="77777777" w:rsidR="006B25C9" w:rsidRDefault="00F326CD" w:rsidP="00916B65">
                        <w:pPr>
                          <w:ind w:left="252" w:right="162"/>
                          <w:jc w:val="both"/>
                          <w:rPr>
                            <w:rFonts w:cs="Arial"/>
                            <w:sz w:val="20"/>
                          </w:rPr>
                        </w:pPr>
                        <w:r>
                          <w:rPr>
                            <w:rFonts w:cs="Arial"/>
                            <w:sz w:val="20"/>
                          </w:rPr>
                          <w:t xml:space="preserve">In term of how the variance is </w:t>
                        </w:r>
                        <w:r w:rsidR="0043548E">
                          <w:rPr>
                            <w:rFonts w:cs="Arial"/>
                            <w:sz w:val="20"/>
                          </w:rPr>
                          <w:t>t</w:t>
                        </w:r>
                        <w:r>
                          <w:rPr>
                            <w:rFonts w:cs="Arial"/>
                            <w:sz w:val="20"/>
                          </w:rPr>
                          <w:t xml:space="preserve">he minimum necessary to allow a reasonable property use, with the exception of the front the request is </w:t>
                        </w:r>
                        <w:r w:rsidR="0043548E">
                          <w:rPr>
                            <w:rFonts w:cs="Arial"/>
                            <w:sz w:val="20"/>
                          </w:rPr>
                          <w:t>to en</w:t>
                        </w:r>
                        <w:r>
                          <w:rPr>
                            <w:rFonts w:cs="Arial"/>
                            <w:sz w:val="20"/>
                          </w:rPr>
                          <w:t>close</w:t>
                        </w:r>
                        <w:r w:rsidR="0043548E">
                          <w:rPr>
                            <w:rFonts w:cs="Arial"/>
                            <w:sz w:val="20"/>
                          </w:rPr>
                          <w:t xml:space="preserve"> the carport and the 2</w:t>
                        </w:r>
                        <w:r w:rsidR="0043548E" w:rsidRPr="0043548E">
                          <w:rPr>
                            <w:rFonts w:cs="Arial"/>
                            <w:sz w:val="20"/>
                            <w:vertAlign w:val="superscript"/>
                          </w:rPr>
                          <w:t>nd</w:t>
                        </w:r>
                        <w:r w:rsidR="0043548E">
                          <w:rPr>
                            <w:rFonts w:cs="Arial"/>
                            <w:sz w:val="20"/>
                          </w:rPr>
                          <w:t xml:space="preserve"> story on the rear of the structure which are all contained within the original footprint. </w:t>
                        </w:r>
                      </w:p>
                      <w:p w14:paraId="607D4536" w14:textId="77777777" w:rsidR="0043548E" w:rsidRDefault="0043548E" w:rsidP="00916B65">
                        <w:pPr>
                          <w:ind w:left="252" w:right="162"/>
                          <w:jc w:val="both"/>
                          <w:rPr>
                            <w:rFonts w:cs="Arial"/>
                            <w:sz w:val="20"/>
                          </w:rPr>
                        </w:pPr>
                      </w:p>
                      <w:p w14:paraId="40D50707" w14:textId="77777777" w:rsidR="0043548E" w:rsidRDefault="0043548E" w:rsidP="00916B65">
                        <w:pPr>
                          <w:ind w:left="252" w:right="162"/>
                          <w:jc w:val="both"/>
                          <w:rPr>
                            <w:rFonts w:cs="Arial"/>
                            <w:sz w:val="20"/>
                          </w:rPr>
                        </w:pPr>
                        <w:r>
                          <w:rPr>
                            <w:rFonts w:cs="Arial"/>
                            <w:sz w:val="20"/>
                          </w:rPr>
                          <w:t>The proposed will not adversely affect the adjacent or nearby properties o</w:t>
                        </w:r>
                        <w:r w:rsidR="004F4652">
                          <w:rPr>
                            <w:rFonts w:cs="Arial"/>
                            <w:sz w:val="20"/>
                          </w:rPr>
                          <w:t>r</w:t>
                        </w:r>
                        <w:r>
                          <w:rPr>
                            <w:rFonts w:cs="Arial"/>
                            <w:sz w:val="20"/>
                          </w:rPr>
                          <w:t xml:space="preserve"> the public in general, if the projection of the front deck is modified in </w:t>
                        </w:r>
                        <w:r w:rsidR="004F4652">
                          <w:rPr>
                            <w:rFonts w:cs="Arial"/>
                            <w:sz w:val="20"/>
                          </w:rPr>
                          <w:t>keeping with the intent of the Code. That would allow the four-foot projection into the front yard, if this is maintained it will prevent the obstruction of any view from surrounding neighbors. The result would be 8.8 feet and 4.3 feet projection into the front yard.</w:t>
                        </w:r>
                      </w:p>
                      <w:p w14:paraId="477B6C49" w14:textId="77777777" w:rsidR="004F4652" w:rsidRDefault="004F4652" w:rsidP="00916B65">
                        <w:pPr>
                          <w:ind w:left="252" w:right="162"/>
                          <w:jc w:val="both"/>
                          <w:rPr>
                            <w:rFonts w:cs="Arial"/>
                            <w:sz w:val="20"/>
                          </w:rPr>
                        </w:pPr>
                      </w:p>
                      <w:p w14:paraId="64F61711" w14:textId="77777777" w:rsidR="004F4652" w:rsidRDefault="004F4652" w:rsidP="00916B65">
                        <w:pPr>
                          <w:ind w:left="252" w:right="162"/>
                          <w:jc w:val="both"/>
                          <w:rPr>
                            <w:rFonts w:cs="Arial"/>
                            <w:sz w:val="20"/>
                          </w:rPr>
                        </w:pPr>
                        <w:r>
                          <w:rPr>
                            <w:rFonts w:cs="Arial"/>
                            <w:sz w:val="20"/>
                          </w:rPr>
                          <w:t>It will not diminish property values or alter the character of the area. The character since the enclosure of the carport</w:t>
                        </w:r>
                        <w:r w:rsidR="0045361B">
                          <w:rPr>
                            <w:rFonts w:cs="Arial"/>
                            <w:sz w:val="20"/>
                          </w:rPr>
                          <w:t xml:space="preserve"> and 2</w:t>
                        </w:r>
                        <w:r w:rsidR="0045361B" w:rsidRPr="004F4652">
                          <w:rPr>
                            <w:rFonts w:cs="Arial"/>
                            <w:sz w:val="20"/>
                            <w:vertAlign w:val="superscript"/>
                          </w:rPr>
                          <w:t>nd</w:t>
                        </w:r>
                        <w:r w:rsidR="0045361B">
                          <w:rPr>
                            <w:rFonts w:cs="Arial"/>
                            <w:sz w:val="20"/>
                          </w:rPr>
                          <w:t xml:space="preserve"> story rear porch will increase the structural appearance and functionality of the space and maintain the overall character . The addition of the balcony will enhance the view of the property owner and will likely also increase the value of the property. </w:t>
                        </w:r>
                      </w:p>
                      <w:p w14:paraId="4FDFCC41" w14:textId="77777777" w:rsidR="0045361B" w:rsidRDefault="0045361B" w:rsidP="00916B65">
                        <w:pPr>
                          <w:ind w:left="252" w:right="162"/>
                          <w:jc w:val="both"/>
                          <w:rPr>
                            <w:rFonts w:cs="Arial"/>
                            <w:sz w:val="20"/>
                          </w:rPr>
                        </w:pPr>
                      </w:p>
                      <w:p w14:paraId="57ABB4BA" w14:textId="77777777" w:rsidR="0045361B" w:rsidRDefault="0045361B" w:rsidP="00916B65">
                        <w:pPr>
                          <w:ind w:left="252" w:right="162"/>
                          <w:jc w:val="both"/>
                          <w:rPr>
                            <w:rFonts w:cs="Arial"/>
                            <w:sz w:val="20"/>
                          </w:rPr>
                        </w:pPr>
                        <w:r>
                          <w:rPr>
                            <w:rFonts w:cs="Arial"/>
                            <w:sz w:val="20"/>
                          </w:rPr>
                          <w:t>How the proposed variance is in harmony with the general intent of the code. The code encourages improvements that are consistent with the main building and as long that the projections of the balcony does not exceed 4 feet into the</w:t>
                        </w:r>
                        <w:r w:rsidR="00465FC9">
                          <w:rPr>
                            <w:rFonts w:cs="Arial"/>
                            <w:sz w:val="20"/>
                          </w:rPr>
                          <w:t xml:space="preserve"> </w:t>
                        </w:r>
                        <w:r>
                          <w:rPr>
                            <w:rFonts w:cs="Arial"/>
                            <w:sz w:val="20"/>
                          </w:rPr>
                          <w:t xml:space="preserve">15-foot </w:t>
                        </w:r>
                        <w:r>
                          <w:rPr>
                            <w:rFonts w:cs="Arial"/>
                            <w:sz w:val="20"/>
                          </w:rPr>
                          <w:lastRenderedPageBreak/>
                          <w:t xml:space="preserve">required front yard setback, the requirements of the Code will be followed. </w:t>
                        </w:r>
                      </w:p>
                      <w:p w14:paraId="7141189C" w14:textId="77777777" w:rsidR="001150EA" w:rsidRDefault="001150EA" w:rsidP="00916B65">
                        <w:pPr>
                          <w:ind w:left="252" w:right="162"/>
                          <w:jc w:val="both"/>
                          <w:rPr>
                            <w:rFonts w:cs="Arial"/>
                            <w:sz w:val="20"/>
                          </w:rPr>
                        </w:pPr>
                      </w:p>
                      <w:p w14:paraId="695A1F17" w14:textId="77777777" w:rsidR="0045361B" w:rsidRDefault="0045361B" w:rsidP="00916B65">
                        <w:pPr>
                          <w:ind w:left="252" w:right="162"/>
                          <w:jc w:val="both"/>
                          <w:rPr>
                            <w:rFonts w:cs="Arial"/>
                            <w:sz w:val="20"/>
                          </w:rPr>
                        </w:pPr>
                        <w:r>
                          <w:rPr>
                            <w:rFonts w:cs="Arial"/>
                            <w:sz w:val="20"/>
                          </w:rPr>
                          <w:t xml:space="preserve">The proposed variance has not been created by the applicant since the house was built in 1937. As such, the conditions are existing and all modifications are consistent with the intent of the Code, except for the projection of the balcony. </w:t>
                        </w:r>
                      </w:p>
                      <w:p w14:paraId="4167B076" w14:textId="77777777" w:rsidR="0045361B" w:rsidRDefault="0045361B" w:rsidP="00916B65">
                        <w:pPr>
                          <w:ind w:left="252" w:right="162"/>
                          <w:jc w:val="both"/>
                          <w:rPr>
                            <w:rFonts w:cs="Arial"/>
                            <w:sz w:val="20"/>
                          </w:rPr>
                        </w:pPr>
                      </w:p>
                      <w:p w14:paraId="41E9896A" w14:textId="77777777" w:rsidR="0054684F" w:rsidRDefault="0045361B" w:rsidP="00916B65">
                        <w:pPr>
                          <w:ind w:left="252" w:right="162"/>
                          <w:jc w:val="both"/>
                          <w:rPr>
                            <w:rFonts w:cs="Arial"/>
                            <w:sz w:val="20"/>
                          </w:rPr>
                        </w:pPr>
                        <w:r>
                          <w:rPr>
                            <w:rFonts w:cs="Arial"/>
                            <w:sz w:val="20"/>
                          </w:rPr>
                          <w:t>Staff recommends approval with conditions of application V20-03 for 109 North Street</w:t>
                        </w:r>
                        <w:r w:rsidR="0054684F">
                          <w:rPr>
                            <w:rFonts w:cs="Arial"/>
                            <w:sz w:val="20"/>
                          </w:rPr>
                          <w:t>. The conditions of approval recommend as follows:</w:t>
                        </w:r>
                      </w:p>
                      <w:p w14:paraId="37498C96" w14:textId="77777777" w:rsidR="0045361B" w:rsidRPr="00AB7411" w:rsidRDefault="0054684F" w:rsidP="00465FC9">
                        <w:pPr>
                          <w:ind w:left="522" w:right="612"/>
                          <w:jc w:val="both"/>
                          <w:rPr>
                            <w:rFonts w:cs="Arial"/>
                            <w:sz w:val="20"/>
                          </w:rPr>
                        </w:pPr>
                        <w:r>
                          <w:rPr>
                            <w:rFonts w:cs="Arial"/>
                            <w:sz w:val="20"/>
                          </w:rPr>
                          <w:t>“Projection of he balcony four (4) feet into the front yard and projection no greater than 4.3 feet on the west side and up to 8.8 feet maximum on the east side to maintain consistency with the intent of the Code and to preserve the oceanfront views of all residents as best as possible.”</w:t>
                        </w:r>
                      </w:p>
                    </w:tc>
                  </w:tr>
                  <w:tr w:rsidR="0054684F" w:rsidRPr="00AB7411" w14:paraId="683FE8B5" w14:textId="77777777" w:rsidTr="00167FA3">
                    <w:trPr>
                      <w:gridAfter w:val="5"/>
                      <w:wAfter w:w="996" w:type="dxa"/>
                      <w:trHeight w:val="126"/>
                    </w:trPr>
                    <w:tc>
                      <w:tcPr>
                        <w:tcW w:w="1584" w:type="dxa"/>
                      </w:tcPr>
                      <w:p w14:paraId="5EB2DC5A" w14:textId="77777777" w:rsidR="0054684F" w:rsidRPr="00AB7411" w:rsidRDefault="0054684F" w:rsidP="00E93A29">
                        <w:pPr>
                          <w:ind w:right="162"/>
                          <w:jc w:val="both"/>
                          <w:rPr>
                            <w:rFonts w:cs="Arial"/>
                            <w:sz w:val="20"/>
                          </w:rPr>
                        </w:pPr>
                      </w:p>
                    </w:tc>
                    <w:tc>
                      <w:tcPr>
                        <w:tcW w:w="7920" w:type="dxa"/>
                        <w:gridSpan w:val="6"/>
                      </w:tcPr>
                      <w:p w14:paraId="0EBC48C2" w14:textId="77777777" w:rsidR="0054684F" w:rsidRPr="00AB7411" w:rsidRDefault="0054684F" w:rsidP="00E93A29">
                        <w:pPr>
                          <w:ind w:left="252" w:right="162"/>
                          <w:jc w:val="both"/>
                          <w:rPr>
                            <w:rFonts w:cs="Arial"/>
                            <w:sz w:val="20"/>
                          </w:rPr>
                        </w:pPr>
                      </w:p>
                    </w:tc>
                  </w:tr>
                  <w:tr w:rsidR="00E93A29" w:rsidRPr="00AB7411" w14:paraId="7719B210" w14:textId="77777777" w:rsidTr="001150EA">
                    <w:trPr>
                      <w:gridAfter w:val="2"/>
                      <w:wAfter w:w="636" w:type="dxa"/>
                      <w:trHeight w:val="1350"/>
                    </w:trPr>
                    <w:tc>
                      <w:tcPr>
                        <w:tcW w:w="1584" w:type="dxa"/>
                      </w:tcPr>
                      <w:p w14:paraId="76CF445D" w14:textId="77777777" w:rsidR="00E93A29" w:rsidRPr="00AB7411" w:rsidRDefault="00E93A29" w:rsidP="00E93A29">
                        <w:pPr>
                          <w:ind w:right="162"/>
                          <w:jc w:val="both"/>
                          <w:rPr>
                            <w:rFonts w:cs="Arial"/>
                            <w:sz w:val="20"/>
                          </w:rPr>
                        </w:pPr>
                      </w:p>
                    </w:tc>
                    <w:tc>
                      <w:tcPr>
                        <w:tcW w:w="8280" w:type="dxa"/>
                        <w:gridSpan w:val="9"/>
                      </w:tcPr>
                      <w:tbl>
                        <w:tblPr>
                          <w:tblW w:w="8802" w:type="dxa"/>
                          <w:tblLayout w:type="fixed"/>
                          <w:tblLook w:val="0000" w:firstRow="0" w:lastRow="0" w:firstColumn="0" w:lastColumn="0" w:noHBand="0" w:noVBand="0"/>
                        </w:tblPr>
                        <w:tblGrid>
                          <w:gridCol w:w="7632"/>
                          <w:gridCol w:w="810"/>
                          <w:gridCol w:w="360"/>
                        </w:tblGrid>
                        <w:tr w:rsidR="00E93A29" w:rsidRPr="00AB7411" w14:paraId="7A91933E" w14:textId="77777777" w:rsidTr="001150EA">
                          <w:trPr>
                            <w:gridAfter w:val="2"/>
                            <w:wAfter w:w="1170" w:type="dxa"/>
                          </w:trPr>
                          <w:tc>
                            <w:tcPr>
                              <w:tcW w:w="7632" w:type="dxa"/>
                              <w:shd w:val="clear" w:color="auto" w:fill="auto"/>
                            </w:tcPr>
                            <w:p w14:paraId="087E911C" w14:textId="77777777" w:rsidR="00E93A29" w:rsidRPr="00AB7411" w:rsidRDefault="00E93A29" w:rsidP="00465FC9">
                              <w:pPr>
                                <w:tabs>
                                  <w:tab w:val="left" w:pos="7002"/>
                                </w:tabs>
                                <w:ind w:left="234" w:right="72"/>
                                <w:jc w:val="both"/>
                                <w:rPr>
                                  <w:rFonts w:cs="Arial"/>
                                  <w:sz w:val="20"/>
                                </w:rPr>
                              </w:pPr>
                              <w:r w:rsidRPr="00AB7411">
                                <w:rPr>
                                  <w:rFonts w:cs="Arial"/>
                                  <w:sz w:val="20"/>
                                </w:rPr>
                                <w:t>Mrs. Monti, property owner, and Mr. Russell Fisette, contractor,  addressed the board</w:t>
                              </w:r>
                              <w:r w:rsidR="005E04B5">
                                <w:rPr>
                                  <w:rFonts w:cs="Arial"/>
                                  <w:sz w:val="20"/>
                                </w:rPr>
                                <w:t xml:space="preserve"> in person</w:t>
                              </w:r>
                              <w:r w:rsidRPr="00AB7411">
                                <w:rPr>
                                  <w:rFonts w:cs="Arial"/>
                                  <w:sz w:val="20"/>
                                </w:rPr>
                                <w:t xml:space="preserve">. </w:t>
                              </w:r>
                              <w:r w:rsidR="0054684F">
                                <w:rPr>
                                  <w:rFonts w:cs="Arial"/>
                                  <w:sz w:val="20"/>
                                </w:rPr>
                                <w:t xml:space="preserve">Passed out pictures of the property to the board. </w:t>
                              </w:r>
                            </w:p>
                          </w:tc>
                        </w:tr>
                        <w:tr w:rsidR="0054684F" w:rsidRPr="00AB7411" w14:paraId="25728E7D" w14:textId="77777777" w:rsidTr="001150EA">
                          <w:tc>
                            <w:tcPr>
                              <w:tcW w:w="8802" w:type="dxa"/>
                              <w:gridSpan w:val="3"/>
                              <w:shd w:val="clear" w:color="auto" w:fill="auto"/>
                            </w:tcPr>
                            <w:p w14:paraId="3DCABAF1" w14:textId="77777777" w:rsidR="0054684F" w:rsidRPr="00AB7411" w:rsidRDefault="0054684F" w:rsidP="001150EA">
                              <w:pPr>
                                <w:tabs>
                                  <w:tab w:val="left" w:pos="7002"/>
                                </w:tabs>
                                <w:ind w:left="234" w:right="1068"/>
                                <w:jc w:val="both"/>
                                <w:rPr>
                                  <w:rFonts w:cs="Arial"/>
                                  <w:sz w:val="20"/>
                                </w:rPr>
                              </w:pPr>
                            </w:p>
                          </w:tc>
                        </w:tr>
                        <w:tr w:rsidR="0054684F" w:rsidRPr="00AB7411" w14:paraId="261ABD84" w14:textId="77777777" w:rsidTr="001150EA">
                          <w:tc>
                            <w:tcPr>
                              <w:tcW w:w="8802" w:type="dxa"/>
                              <w:gridSpan w:val="3"/>
                              <w:shd w:val="clear" w:color="auto" w:fill="auto"/>
                            </w:tcPr>
                            <w:p w14:paraId="36D10A35" w14:textId="77777777" w:rsidR="0054684F" w:rsidRDefault="00F17521" w:rsidP="001150EA">
                              <w:pPr>
                                <w:tabs>
                                  <w:tab w:val="left" w:pos="7434"/>
                                </w:tabs>
                                <w:ind w:left="234" w:right="1068"/>
                                <w:jc w:val="both"/>
                                <w:rPr>
                                  <w:rFonts w:cs="Arial"/>
                                  <w:sz w:val="20"/>
                                </w:rPr>
                              </w:pPr>
                              <w:r>
                                <w:rPr>
                                  <w:rFonts w:cs="Arial"/>
                                  <w:sz w:val="20"/>
                                </w:rPr>
                                <w:t>Mrs. Monti stated that they had</w:t>
                              </w:r>
                              <w:r w:rsidR="0054684F">
                                <w:rPr>
                                  <w:rFonts w:cs="Arial"/>
                                  <w:sz w:val="20"/>
                                </w:rPr>
                                <w:t xml:space="preserve"> purchased the house a couple of weeks ago and looking to do renovation for the front. The house was purchased for the ocean and we are looking at what can we do to actually create a deck. My builder and I went out and actually measured </w:t>
                              </w:r>
                              <w:r>
                                <w:rPr>
                                  <w:rFonts w:cs="Arial"/>
                                  <w:sz w:val="20"/>
                                </w:rPr>
                                <w:t>and realized what we originally asked would definitely impact our next-door neighbor. So, this new plan is to reduce the amount to 16. It would be 12 feet on the west side that would be an addition of 7.8 feet. The decking is also parking cover. The reason for the hardship as was explained, that our house setback 16 feet from the house on the west side.</w:t>
                              </w:r>
                            </w:p>
                            <w:p w14:paraId="0C8160F5" w14:textId="77777777" w:rsidR="00F17521" w:rsidRDefault="00F17521" w:rsidP="001150EA">
                              <w:pPr>
                                <w:tabs>
                                  <w:tab w:val="left" w:pos="7434"/>
                                </w:tabs>
                                <w:ind w:left="234" w:right="1068"/>
                                <w:jc w:val="both"/>
                                <w:rPr>
                                  <w:rFonts w:cs="Arial"/>
                                  <w:sz w:val="20"/>
                                </w:rPr>
                              </w:pPr>
                            </w:p>
                            <w:p w14:paraId="5A715857" w14:textId="77777777" w:rsidR="00F17521" w:rsidRDefault="00F17521" w:rsidP="001150EA">
                              <w:pPr>
                                <w:tabs>
                                  <w:tab w:val="left" w:pos="7434"/>
                                </w:tabs>
                                <w:ind w:left="234" w:right="1068"/>
                                <w:jc w:val="both"/>
                                <w:rPr>
                                  <w:rFonts w:cs="Arial"/>
                                  <w:sz w:val="20"/>
                                </w:rPr>
                              </w:pPr>
                              <w:r>
                                <w:rPr>
                                  <w:rFonts w:cs="Arial"/>
                                  <w:sz w:val="20"/>
                                </w:rPr>
                                <w:t xml:space="preserve">Mr. Fisette, contractor, the house does set back quite a bit from the left and right neighbors. The Code allows for a 4-foot deck without a variance. The house to the east is a large beach home that blocks the view of the ocean </w:t>
                              </w:r>
                              <w:r w:rsidR="00BA3B8D">
                                <w:rPr>
                                  <w:rFonts w:cs="Arial"/>
                                  <w:sz w:val="20"/>
                                </w:rPr>
                                <w:t xml:space="preserve">in that direction so we really wanted to get a partial view of the ocean. That is why we have brought you a plan for 12 feet. The house to the east is 13 feet out so we’re asking for </w:t>
                              </w:r>
                              <w:r w:rsidR="00465FC9">
                                <w:rPr>
                                  <w:rFonts w:cs="Arial"/>
                                  <w:sz w:val="20"/>
                                </w:rPr>
                                <w:t xml:space="preserve">   </w:t>
                              </w:r>
                              <w:r w:rsidR="00BA3B8D">
                                <w:rPr>
                                  <w:rFonts w:cs="Arial"/>
                                  <w:sz w:val="20"/>
                                </w:rPr>
                                <w:t xml:space="preserve">12 feet on that side and the home on the west side is 16 feet out from our structure. We will still be four-foot behind that structure. There will be handrails that you will still be able to see through. </w:t>
                              </w:r>
                            </w:p>
                            <w:p w14:paraId="4956EA6E" w14:textId="77777777" w:rsidR="00BA3B8D" w:rsidRDefault="00BA3B8D" w:rsidP="001150EA">
                              <w:pPr>
                                <w:tabs>
                                  <w:tab w:val="left" w:pos="7434"/>
                                </w:tabs>
                                <w:ind w:left="234" w:right="1068"/>
                                <w:jc w:val="both"/>
                                <w:rPr>
                                  <w:rFonts w:cs="Arial"/>
                                  <w:sz w:val="20"/>
                                </w:rPr>
                              </w:pPr>
                            </w:p>
                            <w:p w14:paraId="266C5C39" w14:textId="77777777" w:rsidR="00BA3B8D" w:rsidRPr="00AB7411" w:rsidRDefault="00BA3B8D" w:rsidP="001150EA">
                              <w:pPr>
                                <w:tabs>
                                  <w:tab w:val="left" w:pos="7434"/>
                                </w:tabs>
                                <w:ind w:left="234" w:right="1068"/>
                                <w:jc w:val="both"/>
                                <w:rPr>
                                  <w:rFonts w:cs="Arial"/>
                                  <w:sz w:val="20"/>
                                </w:rPr>
                              </w:pPr>
                              <w:r>
                                <w:rPr>
                                  <w:rFonts w:cs="Arial"/>
                                  <w:sz w:val="20"/>
                                </w:rPr>
                                <w:t>The bottom floor is very low, it is 6.5 feet. We are going to actuall</w:t>
                              </w:r>
                              <w:r w:rsidR="00226DDB">
                                <w:rPr>
                                  <w:rFonts w:cs="Arial"/>
                                  <w:sz w:val="20"/>
                                </w:rPr>
                                <w:t xml:space="preserve">y take the roof off and raise the lower floor and the second story. It will be a little higher than what there now. We are going to have a new floor and truss system which is 16 inches as opposed to what is there now. </w:t>
                              </w:r>
                            </w:p>
                          </w:tc>
                        </w:tr>
                        <w:tr w:rsidR="0054684F" w:rsidRPr="00AB7411" w14:paraId="77709690" w14:textId="77777777" w:rsidTr="001150EA">
                          <w:tc>
                            <w:tcPr>
                              <w:tcW w:w="8802" w:type="dxa"/>
                              <w:gridSpan w:val="3"/>
                              <w:shd w:val="clear" w:color="auto" w:fill="auto"/>
                            </w:tcPr>
                            <w:p w14:paraId="6AE53D61" w14:textId="77777777" w:rsidR="0054684F" w:rsidRPr="00AB7411" w:rsidRDefault="0054684F" w:rsidP="001150EA">
                              <w:pPr>
                                <w:tabs>
                                  <w:tab w:val="left" w:pos="7002"/>
                                </w:tabs>
                                <w:ind w:left="234" w:right="1068"/>
                                <w:jc w:val="both"/>
                                <w:rPr>
                                  <w:rFonts w:cs="Arial"/>
                                  <w:sz w:val="20"/>
                                </w:rPr>
                              </w:pPr>
                            </w:p>
                          </w:tc>
                        </w:tr>
                        <w:tr w:rsidR="00E93A29" w:rsidRPr="00AB7411" w14:paraId="02DE11FF" w14:textId="77777777" w:rsidTr="001150EA">
                          <w:trPr>
                            <w:gridAfter w:val="1"/>
                            <w:wAfter w:w="360" w:type="dxa"/>
                          </w:trPr>
                          <w:tc>
                            <w:tcPr>
                              <w:tcW w:w="8442" w:type="dxa"/>
                              <w:gridSpan w:val="2"/>
                              <w:shd w:val="clear" w:color="auto" w:fill="auto"/>
                            </w:tcPr>
                            <w:p w14:paraId="354D1AE8" w14:textId="77777777" w:rsidR="00E93A29" w:rsidRDefault="00E93A29" w:rsidP="001150EA">
                              <w:pPr>
                                <w:tabs>
                                  <w:tab w:val="left" w:pos="7002"/>
                                </w:tabs>
                                <w:ind w:left="234" w:right="1068"/>
                                <w:jc w:val="both"/>
                                <w:rPr>
                                  <w:rFonts w:cs="Arial"/>
                                  <w:sz w:val="20"/>
                                </w:rPr>
                              </w:pPr>
                              <w:r w:rsidRPr="00AB7411">
                                <w:rPr>
                                  <w:rFonts w:cs="Arial"/>
                                  <w:sz w:val="20"/>
                                </w:rPr>
                                <w:t xml:space="preserve">Chairperson Goodin opened the floor for public comments. </w:t>
                              </w:r>
                            </w:p>
                            <w:p w14:paraId="6A0E1537" w14:textId="77777777" w:rsidR="00BA3B8D" w:rsidRPr="00AB7411" w:rsidRDefault="00BA3B8D" w:rsidP="001150EA">
                              <w:pPr>
                                <w:tabs>
                                  <w:tab w:val="left" w:pos="7002"/>
                                </w:tabs>
                                <w:ind w:left="234" w:right="1068"/>
                                <w:jc w:val="both"/>
                                <w:rPr>
                                  <w:rFonts w:cs="Arial"/>
                                  <w:sz w:val="20"/>
                                </w:rPr>
                              </w:pPr>
                            </w:p>
                            <w:p w14:paraId="3950BE24" w14:textId="77777777" w:rsidR="00E93A29" w:rsidRPr="00AB7411" w:rsidRDefault="00E93A29" w:rsidP="001150EA">
                              <w:pPr>
                                <w:tabs>
                                  <w:tab w:val="left" w:pos="7002"/>
                                </w:tabs>
                                <w:ind w:left="234" w:right="1068"/>
                                <w:jc w:val="both"/>
                                <w:rPr>
                                  <w:rFonts w:cs="Arial"/>
                                  <w:sz w:val="20"/>
                                </w:rPr>
                              </w:pPr>
                              <w:r w:rsidRPr="00AB7411">
                                <w:rPr>
                                  <w:rFonts w:cs="Arial"/>
                                  <w:sz w:val="20"/>
                                </w:rPr>
                                <w:t xml:space="preserve">Janice Jefferies, 111 North Street, </w:t>
                              </w:r>
                              <w:r w:rsidR="00465FC9">
                                <w:rPr>
                                  <w:rFonts w:cs="Arial"/>
                                  <w:sz w:val="20"/>
                                </w:rPr>
                                <w:t>addressed the board</w:t>
                              </w:r>
                              <w:r w:rsidR="00D144F3">
                                <w:rPr>
                                  <w:rFonts w:cs="Arial"/>
                                  <w:sz w:val="20"/>
                                </w:rPr>
                                <w:t>. We have lived in our house since 1982 and it was built in 1932. The variance is for deck but I can’t help that their house sets back and ours was set forward. We purchased our house in 1982 for the ocean view</w:t>
                              </w:r>
                              <w:r w:rsidR="00AC4E90">
                                <w:rPr>
                                  <w:rFonts w:cs="Arial"/>
                                  <w:sz w:val="20"/>
                                </w:rPr>
                                <w:t xml:space="preserve"> that it had. We spoke to Mrs. Monti and she told me it would be a small project adding that they were sensitive to our view. That it would be 8 to 10 feet on the west side and 16 feet on the other side. 8 to 10 foot on the west side would completely obstruct our ocean view. Losing the view would withdraw the value of our home. It would increase her view while completely eliminating ours. We are asking for everybody to follow the rules. A larger deck on the other side about the garage and carport would not impede our view. Please consider voting no on the application or adjusting the size of the deck to a </w:t>
                              </w:r>
                              <w:r w:rsidR="00FF2667">
                                <w:rPr>
                                  <w:rFonts w:cs="Arial"/>
                                  <w:sz w:val="20"/>
                                </w:rPr>
                                <w:t>reasonable foot</w:t>
                              </w:r>
                              <w:r w:rsidR="00AC4E90">
                                <w:rPr>
                                  <w:rFonts w:cs="Arial"/>
                                  <w:sz w:val="20"/>
                                </w:rPr>
                                <w:t xml:space="preserve"> on the west side. </w:t>
                              </w:r>
                            </w:p>
                            <w:p w14:paraId="699B38C7" w14:textId="77777777" w:rsidR="00E93A29" w:rsidRPr="00AB7411" w:rsidRDefault="00E93A29" w:rsidP="001150EA">
                              <w:pPr>
                                <w:tabs>
                                  <w:tab w:val="left" w:pos="7002"/>
                                </w:tabs>
                                <w:ind w:left="234" w:right="1068"/>
                                <w:jc w:val="both"/>
                                <w:rPr>
                                  <w:rFonts w:cs="Arial"/>
                                  <w:sz w:val="20"/>
                                </w:rPr>
                              </w:pPr>
                            </w:p>
                          </w:tc>
                        </w:tr>
                        <w:tr w:rsidR="00AC4E90" w:rsidRPr="00AB7411" w14:paraId="6F736B57" w14:textId="77777777" w:rsidTr="001150EA">
                          <w:trPr>
                            <w:gridAfter w:val="1"/>
                            <w:wAfter w:w="360" w:type="dxa"/>
                          </w:trPr>
                          <w:tc>
                            <w:tcPr>
                              <w:tcW w:w="8442" w:type="dxa"/>
                              <w:gridSpan w:val="2"/>
                              <w:shd w:val="clear" w:color="auto" w:fill="auto"/>
                            </w:tcPr>
                            <w:p w14:paraId="1C65261A" w14:textId="77777777" w:rsidR="00AC4E90" w:rsidRPr="00AB7411" w:rsidRDefault="00AC4E90" w:rsidP="001150EA">
                              <w:pPr>
                                <w:tabs>
                                  <w:tab w:val="left" w:pos="7002"/>
                                </w:tabs>
                                <w:ind w:left="234" w:right="1068"/>
                                <w:jc w:val="both"/>
                                <w:rPr>
                                  <w:rFonts w:cs="Arial"/>
                                  <w:sz w:val="20"/>
                                </w:rPr>
                              </w:pPr>
                              <w:r>
                                <w:rPr>
                                  <w:rFonts w:cs="Arial"/>
                                  <w:sz w:val="20"/>
                                </w:rPr>
                                <w:lastRenderedPageBreak/>
                                <w:t xml:space="preserve">Bryan McDonald, 107 North Street, </w:t>
                              </w:r>
                              <w:r w:rsidR="00465FC9">
                                <w:rPr>
                                  <w:rFonts w:cs="Arial"/>
                                  <w:sz w:val="20"/>
                                </w:rPr>
                                <w:t xml:space="preserve">stated </w:t>
                              </w:r>
                              <w:r w:rsidR="007F69F8">
                                <w:rPr>
                                  <w:rFonts w:cs="Arial"/>
                                  <w:sz w:val="20"/>
                                </w:rPr>
                                <w:t>it seems there is a break down of communication here between two neighbors. I would recommend that you approve it. Not the way it is now</w:t>
                              </w:r>
                              <w:r w:rsidR="00465FC9">
                                <w:rPr>
                                  <w:rFonts w:cs="Arial"/>
                                  <w:sz w:val="20"/>
                                </w:rPr>
                                <w:t xml:space="preserve">, </w:t>
                              </w:r>
                              <w:r w:rsidR="007F69F8">
                                <w:rPr>
                                  <w:rFonts w:cs="Arial"/>
                                  <w:sz w:val="20"/>
                                </w:rPr>
                                <w:t xml:space="preserve">we just need to get together with the both homeowners to come up with a plan to make both happy. </w:t>
                              </w:r>
                              <w:r w:rsidR="00465FC9">
                                <w:rPr>
                                  <w:rFonts w:cs="Arial"/>
                                  <w:sz w:val="20"/>
                                </w:rPr>
                                <w:t>Even if</w:t>
                              </w:r>
                              <w:r w:rsidR="007F69F8">
                                <w:rPr>
                                  <w:rFonts w:cs="Arial"/>
                                  <w:sz w:val="20"/>
                                </w:rPr>
                                <w:t xml:space="preserve"> that means tabling it and bringing it back at later. </w:t>
                              </w:r>
                            </w:p>
                          </w:tc>
                        </w:tr>
                        <w:tr w:rsidR="007F69F8" w:rsidRPr="00AB7411" w14:paraId="5E2D7804" w14:textId="77777777" w:rsidTr="001150EA">
                          <w:trPr>
                            <w:gridAfter w:val="1"/>
                            <w:wAfter w:w="360" w:type="dxa"/>
                          </w:trPr>
                          <w:tc>
                            <w:tcPr>
                              <w:tcW w:w="8442" w:type="dxa"/>
                              <w:gridSpan w:val="2"/>
                              <w:shd w:val="clear" w:color="auto" w:fill="auto"/>
                            </w:tcPr>
                            <w:p w14:paraId="39E9ECC8" w14:textId="77777777" w:rsidR="007F69F8" w:rsidRPr="00AB7411" w:rsidRDefault="007F69F8" w:rsidP="001150EA">
                              <w:pPr>
                                <w:tabs>
                                  <w:tab w:val="left" w:pos="7002"/>
                                </w:tabs>
                                <w:ind w:left="234" w:right="1068"/>
                                <w:jc w:val="both"/>
                                <w:rPr>
                                  <w:rFonts w:cs="Arial"/>
                                  <w:sz w:val="20"/>
                                </w:rPr>
                              </w:pPr>
                            </w:p>
                          </w:tc>
                        </w:tr>
                        <w:tr w:rsidR="00E93A29" w:rsidRPr="00AB7411" w14:paraId="4DA33F40" w14:textId="77777777" w:rsidTr="001150EA">
                          <w:trPr>
                            <w:gridAfter w:val="1"/>
                            <w:wAfter w:w="360" w:type="dxa"/>
                          </w:trPr>
                          <w:tc>
                            <w:tcPr>
                              <w:tcW w:w="8442" w:type="dxa"/>
                              <w:gridSpan w:val="2"/>
                              <w:shd w:val="clear" w:color="auto" w:fill="auto"/>
                            </w:tcPr>
                            <w:p w14:paraId="1162169C" w14:textId="77777777" w:rsidR="00E93A29" w:rsidRPr="00AB7411" w:rsidRDefault="00E93A29" w:rsidP="001150EA">
                              <w:pPr>
                                <w:tabs>
                                  <w:tab w:val="left" w:pos="7002"/>
                                </w:tabs>
                                <w:ind w:left="234" w:right="1068"/>
                                <w:jc w:val="both"/>
                                <w:rPr>
                                  <w:rFonts w:cs="Arial"/>
                                  <w:sz w:val="20"/>
                                </w:rPr>
                              </w:pPr>
                              <w:r w:rsidRPr="00AB7411">
                                <w:rPr>
                                  <w:rFonts w:cs="Arial"/>
                                  <w:sz w:val="20"/>
                                </w:rPr>
                                <w:t>There being no additional comments, the public hearing was closed.</w:t>
                              </w:r>
                            </w:p>
                            <w:p w14:paraId="7B0A1A63" w14:textId="77777777" w:rsidR="00E93A29" w:rsidRPr="00AB7411" w:rsidRDefault="00E93A29" w:rsidP="001150EA">
                              <w:pPr>
                                <w:tabs>
                                  <w:tab w:val="left" w:pos="7002"/>
                                </w:tabs>
                                <w:ind w:left="234" w:right="1068"/>
                                <w:jc w:val="both"/>
                                <w:rPr>
                                  <w:rFonts w:cs="Arial"/>
                                  <w:sz w:val="20"/>
                                </w:rPr>
                              </w:pPr>
                            </w:p>
                          </w:tc>
                        </w:tr>
                        <w:tr w:rsidR="00E93A29" w:rsidRPr="00AB7411" w14:paraId="42C769E5" w14:textId="77777777" w:rsidTr="001150EA">
                          <w:trPr>
                            <w:gridAfter w:val="1"/>
                            <w:wAfter w:w="360" w:type="dxa"/>
                          </w:trPr>
                          <w:tc>
                            <w:tcPr>
                              <w:tcW w:w="8442" w:type="dxa"/>
                              <w:gridSpan w:val="2"/>
                              <w:shd w:val="clear" w:color="auto" w:fill="auto"/>
                            </w:tcPr>
                            <w:p w14:paraId="0ABE5AB0" w14:textId="77777777" w:rsidR="00E93A29" w:rsidRPr="00AB7411" w:rsidRDefault="00E93A29" w:rsidP="001150EA">
                              <w:pPr>
                                <w:tabs>
                                  <w:tab w:val="left" w:pos="7002"/>
                                </w:tabs>
                                <w:ind w:left="234" w:right="1068"/>
                                <w:jc w:val="both"/>
                                <w:rPr>
                                  <w:rFonts w:cs="Arial"/>
                                  <w:sz w:val="20"/>
                                </w:rPr>
                              </w:pPr>
                              <w:r w:rsidRPr="00AB7411">
                                <w:rPr>
                                  <w:rFonts w:cs="Arial"/>
                                  <w:sz w:val="20"/>
                                </w:rPr>
                                <w:t xml:space="preserve">Board discussion and comments: </w:t>
                              </w:r>
                            </w:p>
                            <w:p w14:paraId="43A9BCA6" w14:textId="77777777" w:rsidR="00E93A29" w:rsidRPr="00AB7411" w:rsidRDefault="00E93A29" w:rsidP="001150EA">
                              <w:pPr>
                                <w:tabs>
                                  <w:tab w:val="left" w:pos="7002"/>
                                </w:tabs>
                                <w:ind w:left="234" w:right="1068"/>
                                <w:jc w:val="both"/>
                                <w:rPr>
                                  <w:rFonts w:cs="Arial"/>
                                  <w:sz w:val="20"/>
                                </w:rPr>
                              </w:pPr>
                            </w:p>
                            <w:p w14:paraId="61B6F44F" w14:textId="77777777" w:rsidR="00032DDF" w:rsidRPr="00AB7411" w:rsidRDefault="007F69F8" w:rsidP="001150EA">
                              <w:pPr>
                                <w:tabs>
                                  <w:tab w:val="left" w:pos="7002"/>
                                </w:tabs>
                                <w:ind w:left="234" w:right="1068"/>
                                <w:jc w:val="both"/>
                                <w:rPr>
                                  <w:rFonts w:cs="Arial"/>
                                  <w:sz w:val="20"/>
                                </w:rPr>
                              </w:pPr>
                              <w:r>
                                <w:rPr>
                                  <w:rFonts w:cs="Arial"/>
                                  <w:sz w:val="20"/>
                                </w:rPr>
                                <w:t>Just for clarification, the Code compliant amount is 4.3’ on one side and 8.8’ on the other, the original request was at 16’ on one side and 11.8’ on the other</w:t>
                              </w:r>
                              <w:r w:rsidR="00032DDF">
                                <w:rPr>
                                  <w:rFonts w:cs="Arial"/>
                                  <w:sz w:val="20"/>
                                </w:rPr>
                                <w:t>?</w:t>
                              </w:r>
                            </w:p>
                          </w:tc>
                        </w:tr>
                      </w:tbl>
                      <w:p w14:paraId="77363EF2" w14:textId="77777777" w:rsidR="00E93A29" w:rsidRPr="00AB7411" w:rsidRDefault="00E93A29" w:rsidP="001150EA">
                        <w:pPr>
                          <w:tabs>
                            <w:tab w:val="left" w:pos="7002"/>
                          </w:tabs>
                          <w:ind w:left="252" w:right="1068"/>
                          <w:jc w:val="both"/>
                          <w:rPr>
                            <w:rFonts w:cs="Arial"/>
                            <w:sz w:val="20"/>
                          </w:rPr>
                        </w:pPr>
                      </w:p>
                    </w:tc>
                  </w:tr>
                  <w:tr w:rsidR="00E93A29" w:rsidRPr="00AB7411" w14:paraId="082EC0C1" w14:textId="77777777" w:rsidTr="00167FA3">
                    <w:trPr>
                      <w:gridAfter w:val="5"/>
                      <w:wAfter w:w="996" w:type="dxa"/>
                    </w:trPr>
                    <w:tc>
                      <w:tcPr>
                        <w:tcW w:w="1584" w:type="dxa"/>
                      </w:tcPr>
                      <w:p w14:paraId="2FD0FC3C" w14:textId="77777777" w:rsidR="00E93A29" w:rsidRPr="00AB7411" w:rsidRDefault="00E93A29" w:rsidP="00E93A29">
                        <w:pPr>
                          <w:ind w:right="162"/>
                          <w:jc w:val="both"/>
                          <w:rPr>
                            <w:rFonts w:cs="Arial"/>
                            <w:sz w:val="20"/>
                          </w:rPr>
                        </w:pPr>
                      </w:p>
                    </w:tc>
                    <w:tc>
                      <w:tcPr>
                        <w:tcW w:w="7920" w:type="dxa"/>
                        <w:gridSpan w:val="6"/>
                      </w:tcPr>
                      <w:p w14:paraId="7F695D57" w14:textId="77777777" w:rsidR="00E93A29" w:rsidRPr="00AB7411" w:rsidRDefault="00E93A29" w:rsidP="001150EA">
                        <w:pPr>
                          <w:ind w:left="252" w:right="162" w:firstLine="90"/>
                          <w:jc w:val="both"/>
                          <w:rPr>
                            <w:rFonts w:cs="Arial"/>
                            <w:sz w:val="20"/>
                          </w:rPr>
                        </w:pPr>
                        <w:r w:rsidRPr="00AB7411">
                          <w:rPr>
                            <w:rFonts w:cs="Arial"/>
                            <w:sz w:val="20"/>
                          </w:rPr>
                          <w:t xml:space="preserve">Made by </w:t>
                        </w:r>
                        <w:r w:rsidR="00B060C3">
                          <w:rPr>
                            <w:rFonts w:cs="Arial"/>
                            <w:sz w:val="20"/>
                          </w:rPr>
                          <w:t>Frosio</w:t>
                        </w:r>
                        <w:r w:rsidRPr="00AB7411">
                          <w:rPr>
                            <w:rFonts w:cs="Arial"/>
                            <w:sz w:val="20"/>
                          </w:rPr>
                          <w:t>, seconded by</w:t>
                        </w:r>
                        <w:r w:rsidR="00B060C3">
                          <w:rPr>
                            <w:rFonts w:cs="Arial"/>
                            <w:sz w:val="20"/>
                          </w:rPr>
                          <w:t xml:space="preserve"> Randolph</w:t>
                        </w:r>
                        <w:r w:rsidRPr="00AB7411">
                          <w:rPr>
                            <w:rFonts w:cs="Arial"/>
                            <w:sz w:val="20"/>
                          </w:rPr>
                          <w:t xml:space="preserve"> .              </w:t>
                        </w:r>
                      </w:p>
                    </w:tc>
                  </w:tr>
                  <w:tr w:rsidR="00E93A29" w:rsidRPr="00AB7411" w14:paraId="4A1B648F" w14:textId="77777777" w:rsidTr="00167FA3">
                    <w:trPr>
                      <w:gridAfter w:val="5"/>
                      <w:wAfter w:w="996" w:type="dxa"/>
                    </w:trPr>
                    <w:tc>
                      <w:tcPr>
                        <w:tcW w:w="1584" w:type="dxa"/>
                      </w:tcPr>
                      <w:p w14:paraId="04A56031" w14:textId="77777777" w:rsidR="00E93A29" w:rsidRPr="00AB7411" w:rsidRDefault="00E93A29" w:rsidP="00E93A29">
                        <w:pPr>
                          <w:ind w:right="162"/>
                          <w:jc w:val="both"/>
                          <w:rPr>
                            <w:rFonts w:cs="Arial"/>
                            <w:sz w:val="20"/>
                          </w:rPr>
                        </w:pPr>
                      </w:p>
                    </w:tc>
                    <w:tc>
                      <w:tcPr>
                        <w:tcW w:w="7920" w:type="dxa"/>
                        <w:gridSpan w:val="6"/>
                      </w:tcPr>
                      <w:p w14:paraId="5767F47E" w14:textId="77777777" w:rsidR="00E93A29" w:rsidRPr="00AB7411" w:rsidRDefault="00E93A29" w:rsidP="00E93A29">
                        <w:pPr>
                          <w:ind w:left="252" w:right="162"/>
                          <w:jc w:val="both"/>
                          <w:rPr>
                            <w:rFonts w:cs="Arial"/>
                            <w:sz w:val="20"/>
                          </w:rPr>
                        </w:pPr>
                      </w:p>
                    </w:tc>
                  </w:tr>
                  <w:tr w:rsidR="00E93A29" w:rsidRPr="00AB7411" w14:paraId="01D7F2FC" w14:textId="77777777" w:rsidTr="00167FA3">
                    <w:trPr>
                      <w:gridAfter w:val="5"/>
                      <w:wAfter w:w="996" w:type="dxa"/>
                    </w:trPr>
                    <w:tc>
                      <w:tcPr>
                        <w:tcW w:w="1584" w:type="dxa"/>
                      </w:tcPr>
                      <w:p w14:paraId="17ED932D" w14:textId="77777777" w:rsidR="00E93A29" w:rsidRPr="00AB7411" w:rsidRDefault="00E93A29" w:rsidP="00E93A29">
                        <w:pPr>
                          <w:ind w:right="162"/>
                          <w:jc w:val="both"/>
                          <w:rPr>
                            <w:rFonts w:cs="Arial"/>
                            <w:sz w:val="20"/>
                          </w:rPr>
                        </w:pPr>
                      </w:p>
                    </w:tc>
                    <w:tc>
                      <w:tcPr>
                        <w:tcW w:w="7920" w:type="dxa"/>
                        <w:gridSpan w:val="6"/>
                      </w:tcPr>
                      <w:tbl>
                        <w:tblPr>
                          <w:tblW w:w="7613" w:type="dxa"/>
                          <w:tblInd w:w="162" w:type="dxa"/>
                          <w:tblLayout w:type="fixed"/>
                          <w:tblLook w:val="0000" w:firstRow="0" w:lastRow="0" w:firstColumn="0" w:lastColumn="0" w:noHBand="0" w:noVBand="0"/>
                        </w:tblPr>
                        <w:tblGrid>
                          <w:gridCol w:w="1284"/>
                          <w:gridCol w:w="6329"/>
                        </w:tblGrid>
                        <w:tr w:rsidR="00E93A29" w:rsidRPr="00AB7411" w14:paraId="2A1978C6" w14:textId="77777777" w:rsidTr="00226702">
                          <w:trPr>
                            <w:trHeight w:val="2520"/>
                          </w:trPr>
                          <w:tc>
                            <w:tcPr>
                              <w:tcW w:w="1284" w:type="dxa"/>
                              <w:shd w:val="clear" w:color="auto" w:fill="auto"/>
                            </w:tcPr>
                            <w:p w14:paraId="1033D4EE" w14:textId="77777777" w:rsidR="00E93A29" w:rsidRPr="00AB7411" w:rsidRDefault="00E93A29" w:rsidP="00E93A29">
                              <w:pPr>
                                <w:ind w:right="162"/>
                                <w:rPr>
                                  <w:rFonts w:cs="Arial"/>
                                  <w:sz w:val="20"/>
                                </w:rPr>
                              </w:pPr>
                              <w:r w:rsidRPr="00AB7411">
                                <w:rPr>
                                  <w:rFonts w:cs="Arial"/>
                                  <w:b/>
                                  <w:sz w:val="20"/>
                                </w:rPr>
                                <w:t>MOTION:</w:t>
                              </w:r>
                            </w:p>
                          </w:tc>
                          <w:tc>
                            <w:tcPr>
                              <w:tcW w:w="6329" w:type="dxa"/>
                              <w:shd w:val="clear" w:color="auto" w:fill="auto"/>
                            </w:tcPr>
                            <w:p w14:paraId="2F7C6F0D" w14:textId="77777777" w:rsidR="00E93A29" w:rsidRPr="00AB7411" w:rsidRDefault="00FF11AC" w:rsidP="00E706E9">
                              <w:pPr>
                                <w:ind w:right="396"/>
                                <w:jc w:val="both"/>
                                <w:rPr>
                                  <w:rFonts w:cs="Arial"/>
                                  <w:b/>
                                  <w:bCs/>
                                  <w:sz w:val="20"/>
                                  <w:u w:val="single"/>
                                </w:rPr>
                              </w:pPr>
                              <w:r w:rsidRPr="00AB7411">
                                <w:rPr>
                                  <w:rFonts w:cs="Arial"/>
                                  <w:b/>
                                  <w:bCs/>
                                  <w:sz w:val="20"/>
                                  <w:u w:val="single"/>
                                </w:rPr>
                                <w:t>MOVE TO APPROVE WITH CONDITIONS APPLICATION V20-03</w:t>
                              </w:r>
                              <w:r w:rsidR="00167FA3">
                                <w:rPr>
                                  <w:rFonts w:cs="Arial"/>
                                  <w:b/>
                                  <w:bCs/>
                                  <w:sz w:val="20"/>
                                  <w:u w:val="single"/>
                                </w:rPr>
                                <w:t xml:space="preserve"> FOR</w:t>
                              </w:r>
                              <w:r w:rsidRPr="00AB7411">
                                <w:rPr>
                                  <w:rFonts w:cs="Arial"/>
                                  <w:b/>
                                  <w:bCs/>
                                  <w:sz w:val="20"/>
                                  <w:u w:val="single"/>
                                </w:rPr>
                                <w:t xml:space="preserve"> 109 NORTH STREET. CONDITIONS OF APPROVAL RECOMMENDED AS FOLLOWS:</w:t>
                              </w:r>
                            </w:p>
                            <w:p w14:paraId="53BD0F3A" w14:textId="77777777" w:rsidR="00E93A29" w:rsidRPr="00AB7411" w:rsidRDefault="00E93A29" w:rsidP="00E706E9">
                              <w:pPr>
                                <w:ind w:right="396"/>
                                <w:jc w:val="both"/>
                                <w:rPr>
                                  <w:rFonts w:cs="Arial"/>
                                  <w:b/>
                                  <w:bCs/>
                                  <w:sz w:val="20"/>
                                  <w:u w:val="single"/>
                                </w:rPr>
                              </w:pPr>
                            </w:p>
                            <w:p w14:paraId="16FE052E" w14:textId="77777777" w:rsidR="00E93A29" w:rsidRPr="00AB7411" w:rsidRDefault="00FF11AC" w:rsidP="00E706E9">
                              <w:pPr>
                                <w:ind w:left="-18" w:right="396"/>
                                <w:contextualSpacing/>
                                <w:jc w:val="both"/>
                                <w:rPr>
                                  <w:rFonts w:cs="Arial"/>
                                  <w:b/>
                                  <w:sz w:val="20"/>
                                  <w:u w:val="single"/>
                                </w:rPr>
                              </w:pPr>
                              <w:r w:rsidRPr="00AB7411">
                                <w:rPr>
                                  <w:rFonts w:cs="Arial"/>
                                  <w:b/>
                                  <w:bCs/>
                                  <w:sz w:val="20"/>
                                  <w:u w:val="single"/>
                                </w:rPr>
                                <w:t xml:space="preserve">PROJECTION OF THE BALCONY FOUR (4) FEET INTO THE FRONT YARD AND PROJECTIONS NO GREATER THAN 4.3 FEET ON THE WEST SIDE AND UP TO </w:t>
                              </w:r>
                              <w:r>
                                <w:rPr>
                                  <w:rFonts w:cs="Arial"/>
                                  <w:b/>
                                  <w:bCs/>
                                  <w:sz w:val="20"/>
                                  <w:u w:val="single"/>
                                </w:rPr>
                                <w:t>12</w:t>
                              </w:r>
                              <w:r w:rsidRPr="00AB7411">
                                <w:rPr>
                                  <w:rFonts w:cs="Arial"/>
                                  <w:b/>
                                  <w:bCs/>
                                  <w:sz w:val="20"/>
                                  <w:u w:val="single"/>
                                </w:rPr>
                                <w:t xml:space="preserve"> FEET MAXIMUM ON THE EAST SIDE TO BEST MAINTAIN CONSISTENCY WITH THE INTENT OF THE CODE AND TO PRESERVE THE OCEANFRONT VIEWS OF ALL RESIDENTS AS BEST AS POSSIBLE. </w:t>
                              </w:r>
                            </w:p>
                          </w:tc>
                        </w:tr>
                        <w:tr w:rsidR="00E93A29" w:rsidRPr="00AB7411" w14:paraId="236AF3B7" w14:textId="77777777" w:rsidTr="00226702">
                          <w:trPr>
                            <w:trHeight w:val="227"/>
                          </w:trPr>
                          <w:tc>
                            <w:tcPr>
                              <w:tcW w:w="1284" w:type="dxa"/>
                              <w:shd w:val="clear" w:color="auto" w:fill="auto"/>
                            </w:tcPr>
                            <w:p w14:paraId="2E3B0D36" w14:textId="77777777" w:rsidR="00E93A29" w:rsidRPr="00AB7411" w:rsidRDefault="00E93A29" w:rsidP="00E93A29">
                              <w:pPr>
                                <w:ind w:right="162"/>
                                <w:rPr>
                                  <w:rFonts w:cs="Arial"/>
                                  <w:b/>
                                  <w:sz w:val="20"/>
                                </w:rPr>
                              </w:pPr>
                            </w:p>
                          </w:tc>
                          <w:tc>
                            <w:tcPr>
                              <w:tcW w:w="6329" w:type="dxa"/>
                              <w:shd w:val="clear" w:color="auto" w:fill="auto"/>
                            </w:tcPr>
                            <w:p w14:paraId="2A769CD2" w14:textId="77777777" w:rsidR="00E93A29" w:rsidRPr="00AB7411" w:rsidRDefault="00E93A29" w:rsidP="00E93A29">
                              <w:pPr>
                                <w:jc w:val="both"/>
                                <w:rPr>
                                  <w:rFonts w:cs="Arial"/>
                                  <w:b/>
                                  <w:bCs/>
                                  <w:sz w:val="20"/>
                                  <w:u w:val="single"/>
                                </w:rPr>
                              </w:pPr>
                            </w:p>
                          </w:tc>
                        </w:tr>
                      </w:tbl>
                      <w:p w14:paraId="59147BA3" w14:textId="77777777" w:rsidR="00E93A29" w:rsidRPr="00AB7411" w:rsidRDefault="00E93A29" w:rsidP="00E93A29">
                        <w:pPr>
                          <w:ind w:left="252" w:right="162"/>
                          <w:jc w:val="both"/>
                          <w:rPr>
                            <w:rFonts w:cs="Arial"/>
                            <w:sz w:val="20"/>
                          </w:rPr>
                        </w:pPr>
                      </w:p>
                    </w:tc>
                  </w:tr>
                  <w:tr w:rsidR="00E93A29" w:rsidRPr="00AB7411" w14:paraId="796198CD" w14:textId="77777777" w:rsidTr="00167FA3">
                    <w:trPr>
                      <w:gridAfter w:val="1"/>
                      <w:wAfter w:w="630" w:type="dxa"/>
                    </w:trPr>
                    <w:tc>
                      <w:tcPr>
                        <w:tcW w:w="1584" w:type="dxa"/>
                      </w:tcPr>
                      <w:tbl>
                        <w:tblPr>
                          <w:tblW w:w="10224" w:type="dxa"/>
                          <w:tblInd w:w="108" w:type="dxa"/>
                          <w:tblLayout w:type="fixed"/>
                          <w:tblLook w:val="0000" w:firstRow="0" w:lastRow="0" w:firstColumn="0" w:lastColumn="0" w:noHBand="0" w:noVBand="0"/>
                        </w:tblPr>
                        <w:tblGrid>
                          <w:gridCol w:w="1754"/>
                          <w:gridCol w:w="8470"/>
                        </w:tblGrid>
                        <w:tr w:rsidR="00B060C3" w:rsidRPr="00AB7411" w14:paraId="05F13891" w14:textId="77777777" w:rsidTr="00FF11AC">
                          <w:tc>
                            <w:tcPr>
                              <w:tcW w:w="1754" w:type="dxa"/>
                            </w:tcPr>
                            <w:p w14:paraId="54916E0F" w14:textId="77777777" w:rsidR="00B060C3" w:rsidRPr="00AB7411" w:rsidRDefault="00B060C3" w:rsidP="00E93A29">
                              <w:pPr>
                                <w:ind w:right="6"/>
                                <w:rPr>
                                  <w:rStyle w:val="normaltextrun"/>
                                  <w:rFonts w:cs="Arial"/>
                                  <w:color w:val="000000"/>
                                  <w:sz w:val="20"/>
                                  <w:shd w:val="clear" w:color="auto" w:fill="FFFFFF"/>
                                </w:rPr>
                              </w:pPr>
                            </w:p>
                          </w:tc>
                          <w:tc>
                            <w:tcPr>
                              <w:tcW w:w="8470" w:type="dxa"/>
                            </w:tcPr>
                            <w:p w14:paraId="6A381E59" w14:textId="77777777" w:rsidR="00B060C3" w:rsidRPr="00AB7411" w:rsidRDefault="00B060C3" w:rsidP="00E93A29">
                              <w:pPr>
                                <w:pStyle w:val="ListParagraph"/>
                                <w:tabs>
                                  <w:tab w:val="left" w:pos="360"/>
                                </w:tabs>
                                <w:ind w:left="360" w:right="126"/>
                                <w:jc w:val="both"/>
                                <w:outlineLvl w:val="0"/>
                                <w:rPr>
                                  <w:rFonts w:cs="Arial"/>
                                  <w:sz w:val="20"/>
                                </w:rPr>
                              </w:pPr>
                            </w:p>
                          </w:tc>
                        </w:tr>
                        <w:tr w:rsidR="00B060C3" w:rsidRPr="00AB7411" w14:paraId="0D4CD788" w14:textId="77777777" w:rsidTr="00FF11AC">
                          <w:tc>
                            <w:tcPr>
                              <w:tcW w:w="1754" w:type="dxa"/>
                            </w:tcPr>
                            <w:p w14:paraId="1213CC4C" w14:textId="77777777" w:rsidR="00B060C3" w:rsidRPr="00AB7411" w:rsidRDefault="00B060C3" w:rsidP="00E93A29">
                              <w:pPr>
                                <w:ind w:right="6"/>
                                <w:rPr>
                                  <w:rStyle w:val="normaltextrun"/>
                                  <w:rFonts w:cs="Arial"/>
                                  <w:color w:val="000000"/>
                                  <w:sz w:val="20"/>
                                  <w:shd w:val="clear" w:color="auto" w:fill="FFFFFF"/>
                                </w:rPr>
                              </w:pPr>
                            </w:p>
                          </w:tc>
                          <w:tc>
                            <w:tcPr>
                              <w:tcW w:w="8470" w:type="dxa"/>
                            </w:tcPr>
                            <w:p w14:paraId="1C914D3D" w14:textId="77777777" w:rsidR="00B060C3" w:rsidRPr="00AB7411" w:rsidRDefault="00B060C3" w:rsidP="00E93A29">
                              <w:pPr>
                                <w:pStyle w:val="ListParagraph"/>
                                <w:tabs>
                                  <w:tab w:val="left" w:pos="360"/>
                                </w:tabs>
                                <w:ind w:left="360" w:right="126"/>
                                <w:jc w:val="both"/>
                                <w:outlineLvl w:val="0"/>
                                <w:rPr>
                                  <w:rFonts w:cs="Arial"/>
                                  <w:sz w:val="20"/>
                                </w:rPr>
                              </w:pPr>
                            </w:p>
                          </w:tc>
                        </w:tr>
                        <w:tr w:rsidR="00FF11AC" w:rsidRPr="00AB7411" w14:paraId="4D3ADB4D" w14:textId="77777777" w:rsidTr="00FF11AC">
                          <w:tc>
                            <w:tcPr>
                              <w:tcW w:w="1754" w:type="dxa"/>
                            </w:tcPr>
                            <w:p w14:paraId="57F542FD" w14:textId="77777777" w:rsidR="00FF11AC" w:rsidRDefault="00FF11AC" w:rsidP="00FF11AC">
                              <w:pPr>
                                <w:ind w:right="6"/>
                                <w:rPr>
                                  <w:rStyle w:val="normaltextrun"/>
                                  <w:rFonts w:cs="Arial"/>
                                  <w:color w:val="000000"/>
                                  <w:sz w:val="20"/>
                                  <w:shd w:val="clear" w:color="auto" w:fill="FFFFFF"/>
                                </w:rPr>
                              </w:pPr>
                            </w:p>
                            <w:p w14:paraId="7717C1CB" w14:textId="77777777" w:rsidR="00FF11AC" w:rsidRPr="00AB7411" w:rsidRDefault="00FF11AC" w:rsidP="00FF11AC">
                              <w:pPr>
                                <w:ind w:right="6"/>
                                <w:jc w:val="both"/>
                                <w:rPr>
                                  <w:rFonts w:cs="Arial"/>
                                  <w:sz w:val="20"/>
                                </w:rPr>
                              </w:pPr>
                            </w:p>
                          </w:tc>
                          <w:tc>
                            <w:tcPr>
                              <w:tcW w:w="8470" w:type="dxa"/>
                            </w:tcPr>
                            <w:p w14:paraId="73A99EB8" w14:textId="77777777" w:rsidR="00FF11AC" w:rsidRPr="00AB7411" w:rsidRDefault="00FF11AC" w:rsidP="00226702">
                              <w:pPr>
                                <w:pStyle w:val="ListParagraph"/>
                                <w:tabs>
                                  <w:tab w:val="left" w:pos="360"/>
                                </w:tabs>
                                <w:ind w:left="360" w:right="126"/>
                                <w:jc w:val="both"/>
                                <w:outlineLvl w:val="0"/>
                                <w:rPr>
                                  <w:rFonts w:cs="Arial"/>
                                  <w:sz w:val="20"/>
                                </w:rPr>
                              </w:pPr>
                            </w:p>
                          </w:tc>
                        </w:tr>
                      </w:tbl>
                      <w:p w14:paraId="65FBE685" w14:textId="77777777" w:rsidR="00FF11AC" w:rsidRPr="00B060C3" w:rsidRDefault="00FF11AC" w:rsidP="00FF11AC">
                        <w:pPr>
                          <w:ind w:right="6"/>
                          <w:rPr>
                            <w:rStyle w:val="normaltextrun"/>
                            <w:rFonts w:cs="Arial"/>
                            <w:color w:val="000000"/>
                            <w:sz w:val="20"/>
                            <w:shd w:val="clear" w:color="auto" w:fill="FFFFFF"/>
                          </w:rPr>
                        </w:pPr>
                        <w:r w:rsidRPr="00B060C3">
                          <w:rPr>
                            <w:rStyle w:val="normaltextrun"/>
                            <w:rFonts w:cs="Arial"/>
                            <w:color w:val="000000"/>
                            <w:sz w:val="20"/>
                            <w:shd w:val="clear" w:color="auto" w:fill="FFFFFF"/>
                          </w:rPr>
                          <w:t xml:space="preserve">V20-04 </w:t>
                        </w:r>
                      </w:p>
                      <w:p w14:paraId="0BC77C73" w14:textId="77777777" w:rsidR="00FF11AC" w:rsidRPr="00B060C3" w:rsidRDefault="00FF11AC" w:rsidP="00FF11AC">
                        <w:pPr>
                          <w:ind w:right="6"/>
                          <w:rPr>
                            <w:rStyle w:val="normaltextrun"/>
                            <w:rFonts w:cs="Arial"/>
                            <w:color w:val="000000"/>
                            <w:sz w:val="20"/>
                            <w:shd w:val="clear" w:color="auto" w:fill="FFFFFF"/>
                          </w:rPr>
                        </w:pPr>
                        <w:r w:rsidRPr="00B060C3">
                          <w:rPr>
                            <w:rStyle w:val="normaltextrun"/>
                            <w:rFonts w:cs="Arial"/>
                            <w:color w:val="000000"/>
                            <w:sz w:val="20"/>
                            <w:shd w:val="clear" w:color="auto" w:fill="FFFFFF"/>
                          </w:rPr>
                          <w:t>Gregory</w:t>
                        </w:r>
                      </w:p>
                      <w:p w14:paraId="7EFDEC1D" w14:textId="12BFCDCC" w:rsidR="00FF11AC" w:rsidRPr="00B060C3" w:rsidRDefault="00E706E9" w:rsidP="00FF11AC">
                        <w:pPr>
                          <w:ind w:right="6"/>
                          <w:rPr>
                            <w:rStyle w:val="normaltextrun"/>
                            <w:rFonts w:cs="Arial"/>
                            <w:color w:val="000000"/>
                            <w:sz w:val="20"/>
                            <w:shd w:val="clear" w:color="auto" w:fill="FFFFFF"/>
                          </w:rPr>
                        </w:pPr>
                        <w:r>
                          <w:rPr>
                            <w:rStyle w:val="normaltextrun"/>
                            <w:rFonts w:cs="Arial"/>
                            <w:color w:val="000000"/>
                            <w:sz w:val="20"/>
                            <w:shd w:val="clear" w:color="auto" w:fill="FFFFFF"/>
                          </w:rPr>
                          <w:t xml:space="preserve">Variance </w:t>
                        </w:r>
                        <w:r w:rsidR="00FF11AC" w:rsidRPr="00B060C3">
                          <w:rPr>
                            <w:rStyle w:val="normaltextrun"/>
                            <w:rFonts w:cs="Arial"/>
                            <w:color w:val="000000"/>
                            <w:sz w:val="20"/>
                            <w:shd w:val="clear" w:color="auto" w:fill="FFFFFF"/>
                          </w:rPr>
                          <w:t xml:space="preserve">Application </w:t>
                        </w:r>
                      </w:p>
                      <w:p w14:paraId="44AD41FF" w14:textId="77777777" w:rsidR="00FF11AC" w:rsidRPr="00B060C3" w:rsidRDefault="00FF11AC" w:rsidP="00FF11AC">
                        <w:pPr>
                          <w:ind w:right="6"/>
                          <w:jc w:val="both"/>
                          <w:rPr>
                            <w:rStyle w:val="normaltextrun"/>
                            <w:rFonts w:cs="Arial"/>
                            <w:color w:val="000000"/>
                            <w:sz w:val="20"/>
                            <w:shd w:val="clear" w:color="auto" w:fill="FFFFFF"/>
                          </w:rPr>
                        </w:pPr>
                        <w:r w:rsidRPr="00B060C3">
                          <w:rPr>
                            <w:rStyle w:val="normaltextrun"/>
                            <w:rFonts w:cs="Arial"/>
                            <w:color w:val="000000"/>
                            <w:sz w:val="20"/>
                            <w:shd w:val="clear" w:color="auto" w:fill="FFFFFF"/>
                          </w:rPr>
                          <w:t xml:space="preserve">404 Sanibel </w:t>
                        </w:r>
                      </w:p>
                      <w:p w14:paraId="45C9A2FC" w14:textId="77777777" w:rsidR="00E93A29" w:rsidRPr="00AB7411" w:rsidRDefault="00FF11AC" w:rsidP="00FF11AC">
                        <w:pPr>
                          <w:ind w:right="162"/>
                          <w:jc w:val="both"/>
                          <w:rPr>
                            <w:rFonts w:cs="Arial"/>
                            <w:sz w:val="20"/>
                          </w:rPr>
                        </w:pPr>
                        <w:r w:rsidRPr="00B060C3">
                          <w:rPr>
                            <w:rStyle w:val="normaltextrun"/>
                            <w:rFonts w:cs="Arial"/>
                            <w:color w:val="000000"/>
                            <w:sz w:val="20"/>
                            <w:shd w:val="clear" w:color="auto" w:fill="FFFFFF"/>
                          </w:rPr>
                          <w:t>C</w:t>
                        </w:r>
                        <w:r>
                          <w:rPr>
                            <w:rStyle w:val="normaltextrun"/>
                            <w:rFonts w:cs="Arial"/>
                            <w:color w:val="000000"/>
                            <w:sz w:val="20"/>
                            <w:shd w:val="clear" w:color="auto" w:fill="FFFFFF"/>
                          </w:rPr>
                          <w:t>our</w:t>
                        </w:r>
                        <w:r w:rsidRPr="00B060C3">
                          <w:rPr>
                            <w:rStyle w:val="normaltextrun"/>
                            <w:rFonts w:cs="Arial"/>
                            <w:color w:val="000000"/>
                            <w:sz w:val="20"/>
                            <w:shd w:val="clear" w:color="auto" w:fill="FFFFFF"/>
                          </w:rPr>
                          <w:t>t</w:t>
                        </w:r>
                      </w:p>
                    </w:tc>
                    <w:tc>
                      <w:tcPr>
                        <w:tcW w:w="8286" w:type="dxa"/>
                        <w:gridSpan w:val="10"/>
                      </w:tcPr>
                      <w:tbl>
                        <w:tblPr>
                          <w:tblW w:w="8974" w:type="dxa"/>
                          <w:tblInd w:w="132" w:type="dxa"/>
                          <w:tblLayout w:type="fixed"/>
                          <w:tblLook w:val="0000" w:firstRow="0" w:lastRow="0" w:firstColumn="0" w:lastColumn="0" w:noHBand="0" w:noVBand="0"/>
                        </w:tblPr>
                        <w:tblGrid>
                          <w:gridCol w:w="390"/>
                          <w:gridCol w:w="114"/>
                          <w:gridCol w:w="7446"/>
                          <w:gridCol w:w="1024"/>
                        </w:tblGrid>
                        <w:tr w:rsidR="00FF11AC" w:rsidRPr="00AB7411" w14:paraId="28771299" w14:textId="77777777" w:rsidTr="00FF11AC">
                          <w:tc>
                            <w:tcPr>
                              <w:tcW w:w="504" w:type="dxa"/>
                              <w:gridSpan w:val="2"/>
                            </w:tcPr>
                            <w:p w14:paraId="637E8519" w14:textId="77777777" w:rsidR="00FF11AC" w:rsidRPr="00AB7411" w:rsidRDefault="00FF11AC" w:rsidP="00E93A29">
                              <w:pPr>
                                <w:ind w:right="1506"/>
                                <w:jc w:val="both"/>
                                <w:rPr>
                                  <w:rFonts w:cs="Arial"/>
                                  <w:sz w:val="20"/>
                                </w:rPr>
                              </w:pPr>
                            </w:p>
                          </w:tc>
                          <w:tc>
                            <w:tcPr>
                              <w:tcW w:w="8470" w:type="dxa"/>
                              <w:gridSpan w:val="2"/>
                            </w:tcPr>
                            <w:p w14:paraId="07C4EAF9" w14:textId="77777777" w:rsidR="00FF11AC" w:rsidRDefault="00FF11AC" w:rsidP="001A440F">
                              <w:pPr>
                                <w:pStyle w:val="ListParagraph"/>
                                <w:tabs>
                                  <w:tab w:val="left" w:pos="-114"/>
                                </w:tabs>
                                <w:ind w:left="-114" w:right="1506"/>
                                <w:jc w:val="both"/>
                                <w:outlineLvl w:val="0"/>
                                <w:rPr>
                                  <w:rFonts w:cs="Arial"/>
                                  <w:sz w:val="20"/>
                                </w:rPr>
                              </w:pPr>
                              <w:r w:rsidRPr="00AB7411">
                                <w:rPr>
                                  <w:rFonts w:cs="Arial"/>
                                  <w:b/>
                                  <w:sz w:val="20"/>
                                  <w:u w:val="single"/>
                                </w:rPr>
                                <w:t xml:space="preserve">MOTION APPROVED AND VARIANCE REQUEST </w:t>
                              </w:r>
                              <w:r>
                                <w:rPr>
                                  <w:rFonts w:cs="Arial"/>
                                  <w:b/>
                                  <w:sz w:val="20"/>
                                  <w:u w:val="single"/>
                                </w:rPr>
                                <w:t>GRANTED AS MODIFIED.</w:t>
                              </w:r>
                              <w:r w:rsidRPr="00AB7411">
                                <w:rPr>
                                  <w:rFonts w:cs="Arial"/>
                                  <w:b/>
                                  <w:sz w:val="20"/>
                                  <w:u w:val="single"/>
                                </w:rPr>
                                <w:t xml:space="preserve">                             </w:t>
                              </w:r>
                            </w:p>
                          </w:tc>
                        </w:tr>
                        <w:tr w:rsidR="00FF11AC" w:rsidRPr="00AB7411" w14:paraId="628103AF" w14:textId="77777777" w:rsidTr="00FF11AC">
                          <w:tc>
                            <w:tcPr>
                              <w:tcW w:w="504" w:type="dxa"/>
                              <w:gridSpan w:val="2"/>
                            </w:tcPr>
                            <w:p w14:paraId="7B113DA3" w14:textId="77777777" w:rsidR="00FF11AC" w:rsidRPr="00AB7411" w:rsidRDefault="00FF11AC" w:rsidP="00E93A29">
                              <w:pPr>
                                <w:ind w:right="1506"/>
                                <w:jc w:val="both"/>
                                <w:rPr>
                                  <w:rFonts w:cs="Arial"/>
                                  <w:sz w:val="20"/>
                                </w:rPr>
                              </w:pPr>
                            </w:p>
                          </w:tc>
                          <w:tc>
                            <w:tcPr>
                              <w:tcW w:w="8470" w:type="dxa"/>
                              <w:gridSpan w:val="2"/>
                            </w:tcPr>
                            <w:p w14:paraId="5F76900C" w14:textId="77777777" w:rsidR="00FF11AC" w:rsidRDefault="00FF11AC" w:rsidP="001A440F">
                              <w:pPr>
                                <w:pStyle w:val="ListParagraph"/>
                                <w:tabs>
                                  <w:tab w:val="left" w:pos="-114"/>
                                </w:tabs>
                                <w:ind w:left="-114" w:right="1506"/>
                                <w:jc w:val="both"/>
                                <w:outlineLvl w:val="0"/>
                                <w:rPr>
                                  <w:rFonts w:cs="Arial"/>
                                  <w:sz w:val="20"/>
                                </w:rPr>
                              </w:pPr>
                            </w:p>
                          </w:tc>
                        </w:tr>
                        <w:tr w:rsidR="00FF11AC" w:rsidRPr="00AB7411" w14:paraId="24BB4719" w14:textId="77777777" w:rsidTr="00FF11AC">
                          <w:tc>
                            <w:tcPr>
                              <w:tcW w:w="504" w:type="dxa"/>
                              <w:gridSpan w:val="2"/>
                            </w:tcPr>
                            <w:p w14:paraId="0A773CED" w14:textId="77777777" w:rsidR="00FF11AC" w:rsidRPr="00AB7411" w:rsidRDefault="00FF11AC" w:rsidP="00E93A29">
                              <w:pPr>
                                <w:ind w:right="1506"/>
                                <w:jc w:val="both"/>
                                <w:rPr>
                                  <w:rFonts w:cs="Arial"/>
                                  <w:sz w:val="20"/>
                                </w:rPr>
                              </w:pPr>
                            </w:p>
                          </w:tc>
                          <w:tc>
                            <w:tcPr>
                              <w:tcW w:w="8470" w:type="dxa"/>
                              <w:gridSpan w:val="2"/>
                            </w:tcPr>
                            <w:p w14:paraId="1B68F63D" w14:textId="77777777" w:rsidR="00FF11AC" w:rsidRDefault="00FF11AC" w:rsidP="001A440F">
                              <w:pPr>
                                <w:pStyle w:val="ListParagraph"/>
                                <w:tabs>
                                  <w:tab w:val="left" w:pos="-114"/>
                                </w:tabs>
                                <w:ind w:left="-114" w:right="1506"/>
                                <w:jc w:val="both"/>
                                <w:outlineLvl w:val="0"/>
                                <w:rPr>
                                  <w:rFonts w:cs="Arial"/>
                                  <w:sz w:val="20"/>
                                </w:rPr>
                              </w:pPr>
                              <w:r>
                                <w:rPr>
                                  <w:rFonts w:cs="Arial"/>
                                  <w:sz w:val="20"/>
                                </w:rPr>
                                <w:t>The applicants were informed their variance was granted and that there is a 30-day waiting period before they can apply for a building permit.</w:t>
                              </w:r>
                            </w:p>
                          </w:tc>
                        </w:tr>
                        <w:tr w:rsidR="00FF11AC" w:rsidRPr="00AB7411" w14:paraId="298A9F08" w14:textId="77777777" w:rsidTr="00FF11AC">
                          <w:tc>
                            <w:tcPr>
                              <w:tcW w:w="504" w:type="dxa"/>
                              <w:gridSpan w:val="2"/>
                            </w:tcPr>
                            <w:p w14:paraId="3FA341C1" w14:textId="77777777" w:rsidR="00FF11AC" w:rsidRPr="00AB7411" w:rsidRDefault="00FF11AC" w:rsidP="00E93A29">
                              <w:pPr>
                                <w:ind w:right="1506"/>
                                <w:jc w:val="both"/>
                                <w:rPr>
                                  <w:rFonts w:cs="Arial"/>
                                  <w:sz w:val="20"/>
                                </w:rPr>
                              </w:pPr>
                            </w:p>
                          </w:tc>
                          <w:tc>
                            <w:tcPr>
                              <w:tcW w:w="8470" w:type="dxa"/>
                              <w:gridSpan w:val="2"/>
                            </w:tcPr>
                            <w:p w14:paraId="751E6160" w14:textId="77777777" w:rsidR="00FF11AC" w:rsidRDefault="00FF11AC" w:rsidP="001A440F">
                              <w:pPr>
                                <w:pStyle w:val="ListParagraph"/>
                                <w:tabs>
                                  <w:tab w:val="left" w:pos="-114"/>
                                </w:tabs>
                                <w:ind w:left="-114" w:right="1506"/>
                                <w:jc w:val="both"/>
                                <w:outlineLvl w:val="0"/>
                                <w:rPr>
                                  <w:rFonts w:cs="Arial"/>
                                  <w:sz w:val="20"/>
                                </w:rPr>
                              </w:pPr>
                            </w:p>
                          </w:tc>
                        </w:tr>
                        <w:tr w:rsidR="00FF11AC" w:rsidRPr="00AB7411" w14:paraId="0414AAF2" w14:textId="77777777" w:rsidTr="00FF11AC">
                          <w:trPr>
                            <w:gridAfter w:val="1"/>
                            <w:wAfter w:w="1024" w:type="dxa"/>
                            <w:trHeight w:val="3087"/>
                          </w:trPr>
                          <w:tc>
                            <w:tcPr>
                              <w:tcW w:w="390" w:type="dxa"/>
                            </w:tcPr>
                            <w:p w14:paraId="4603B2D3" w14:textId="77777777" w:rsidR="00FF11AC" w:rsidRPr="00AB7411" w:rsidRDefault="00FF11AC" w:rsidP="00E93A29">
                              <w:pPr>
                                <w:ind w:right="1506"/>
                                <w:jc w:val="both"/>
                                <w:rPr>
                                  <w:rFonts w:cs="Arial"/>
                                  <w:sz w:val="20"/>
                                </w:rPr>
                              </w:pPr>
                            </w:p>
                          </w:tc>
                          <w:tc>
                            <w:tcPr>
                              <w:tcW w:w="7560" w:type="dxa"/>
                              <w:gridSpan w:val="2"/>
                            </w:tcPr>
                            <w:p w14:paraId="16F015FB" w14:textId="77777777" w:rsidR="00FF11AC" w:rsidRPr="00AB7411" w:rsidRDefault="00FF11AC" w:rsidP="00E706E9">
                              <w:pPr>
                                <w:pStyle w:val="ListParagraph"/>
                                <w:tabs>
                                  <w:tab w:val="left" w:pos="-24"/>
                                </w:tabs>
                                <w:ind w:left="0" w:right="336" w:hanging="24"/>
                                <w:jc w:val="both"/>
                                <w:outlineLvl w:val="0"/>
                                <w:rPr>
                                  <w:rFonts w:cs="Arial"/>
                                  <w:color w:val="000000"/>
                                  <w:sz w:val="20"/>
                                </w:rPr>
                              </w:pPr>
                              <w:r w:rsidRPr="00AB7411">
                                <w:rPr>
                                  <w:rFonts w:cs="Arial"/>
                                  <w:sz w:val="20"/>
                                </w:rPr>
                                <w:t>V20-04 Application for variance as outlined in Chapter 27, Article 8 of the Unified Land Development Code of Neptune Beach for Janice Gregory for the property known as 404 Sanibel Court (RE#172403-2280). The request is to vary section 27-328(a)(2) to construct a storage shed closer than 3 feet to the property line and less than 10 feet from the principle structure.</w:t>
                              </w:r>
                            </w:p>
                            <w:p w14:paraId="1388030C" w14:textId="77777777" w:rsidR="00FF11AC" w:rsidRDefault="00FF11AC" w:rsidP="00E706E9">
                              <w:pPr>
                                <w:pStyle w:val="ListParagraph"/>
                                <w:tabs>
                                  <w:tab w:val="left" w:pos="360"/>
                                </w:tabs>
                                <w:ind w:left="360" w:right="336"/>
                                <w:jc w:val="both"/>
                                <w:outlineLvl w:val="0"/>
                                <w:rPr>
                                  <w:rFonts w:cs="Arial"/>
                                  <w:sz w:val="20"/>
                                </w:rPr>
                              </w:pPr>
                            </w:p>
                            <w:p w14:paraId="63E99410" w14:textId="77777777" w:rsidR="00FF11AC" w:rsidRDefault="00FF11AC" w:rsidP="00E706E9">
                              <w:pPr>
                                <w:ind w:left="-42" w:right="336"/>
                                <w:jc w:val="both"/>
                                <w:rPr>
                                  <w:rFonts w:cs="Arial"/>
                                  <w:sz w:val="20"/>
                                </w:rPr>
                              </w:pPr>
                              <w:r w:rsidRPr="00AB7411">
                                <w:rPr>
                                  <w:rFonts w:cs="Arial"/>
                                  <w:sz w:val="20"/>
                                </w:rPr>
                                <w:t>Kristina Wright, Community Development Director,</w:t>
                              </w:r>
                              <w:r>
                                <w:rPr>
                                  <w:rFonts w:cs="Arial"/>
                                  <w:sz w:val="20"/>
                                </w:rPr>
                                <w:t xml:space="preserve"> this request involves the applications request to reduce the distance from both the distance from the house and property line for the installation of a shed. The approval would allow a shift of one foot from the privacy fence instead of the required 3 feet and 8 feet from the applicant’s home instead of the 10 feet requirement due to the confirmation of the side and rear yards on the property The total distance from the house to the property line is 18.6’ and the manufactured shed is 18 feet deep. </w:t>
                              </w:r>
                            </w:p>
                            <w:p w14:paraId="12E20634" w14:textId="77777777" w:rsidR="00FF11AC" w:rsidRPr="00AB7411" w:rsidRDefault="00FF11AC" w:rsidP="00E93A29">
                              <w:pPr>
                                <w:pStyle w:val="ListParagraph"/>
                                <w:tabs>
                                  <w:tab w:val="left" w:pos="360"/>
                                </w:tabs>
                                <w:ind w:left="360" w:right="1506"/>
                                <w:jc w:val="both"/>
                                <w:outlineLvl w:val="0"/>
                                <w:rPr>
                                  <w:rFonts w:cs="Arial"/>
                                  <w:sz w:val="20"/>
                                </w:rPr>
                              </w:pPr>
                            </w:p>
                          </w:tc>
                        </w:tr>
                        <w:tr w:rsidR="00B060C3" w:rsidRPr="00AB7411" w14:paraId="4C0E1595" w14:textId="77777777" w:rsidTr="00FF11AC">
                          <w:trPr>
                            <w:gridAfter w:val="1"/>
                            <w:wAfter w:w="1024" w:type="dxa"/>
                          </w:trPr>
                          <w:tc>
                            <w:tcPr>
                              <w:tcW w:w="390" w:type="dxa"/>
                            </w:tcPr>
                            <w:p w14:paraId="27EEC647" w14:textId="77777777" w:rsidR="00B060C3" w:rsidRPr="00AB7411" w:rsidRDefault="00B060C3" w:rsidP="00E93A29">
                              <w:pPr>
                                <w:ind w:right="1506"/>
                                <w:jc w:val="both"/>
                                <w:rPr>
                                  <w:rFonts w:cs="Arial"/>
                                  <w:sz w:val="20"/>
                                </w:rPr>
                              </w:pPr>
                            </w:p>
                          </w:tc>
                          <w:tc>
                            <w:tcPr>
                              <w:tcW w:w="7560" w:type="dxa"/>
                              <w:gridSpan w:val="2"/>
                            </w:tcPr>
                            <w:p w14:paraId="0E396CC2" w14:textId="77777777" w:rsidR="00B060C3" w:rsidRPr="00AB7411" w:rsidRDefault="00FF11AC" w:rsidP="00E706E9">
                              <w:pPr>
                                <w:ind w:left="-42" w:right="336"/>
                                <w:jc w:val="both"/>
                                <w:rPr>
                                  <w:rFonts w:cs="Arial"/>
                                  <w:sz w:val="20"/>
                                </w:rPr>
                              </w:pPr>
                              <w:r>
                                <w:rPr>
                                  <w:rFonts w:cs="Arial"/>
                                  <w:sz w:val="20"/>
                                </w:rPr>
                                <w:t xml:space="preserve">In terms of the required findings needed to issue a variance section 27-147 a hardship has been demonstrated as a lot configuration. The narrowness of the property and rear slope and the desire to preserve the lakeview for all residents. </w:t>
                              </w:r>
                            </w:p>
                          </w:tc>
                        </w:tr>
                      </w:tbl>
                      <w:p w14:paraId="535EDD6E" w14:textId="77777777" w:rsidR="00E93A29" w:rsidRPr="00AB7411" w:rsidRDefault="00E93A29" w:rsidP="00E93A29">
                        <w:pPr>
                          <w:ind w:left="252" w:right="1506"/>
                          <w:jc w:val="both"/>
                          <w:rPr>
                            <w:rFonts w:cs="Arial"/>
                            <w:sz w:val="20"/>
                          </w:rPr>
                        </w:pPr>
                      </w:p>
                    </w:tc>
                  </w:tr>
                  <w:tr w:rsidR="00E93A29" w:rsidRPr="00AB7411" w14:paraId="70492D1F" w14:textId="77777777" w:rsidTr="00167FA3">
                    <w:trPr>
                      <w:gridAfter w:val="5"/>
                      <w:wAfter w:w="996" w:type="dxa"/>
                    </w:trPr>
                    <w:tc>
                      <w:tcPr>
                        <w:tcW w:w="1584" w:type="dxa"/>
                      </w:tcPr>
                      <w:p w14:paraId="302FFA7E" w14:textId="77777777" w:rsidR="00E93A29" w:rsidRPr="00AB7411" w:rsidRDefault="00E93A29" w:rsidP="00E93A29">
                        <w:pPr>
                          <w:ind w:right="162"/>
                          <w:jc w:val="both"/>
                          <w:rPr>
                            <w:rFonts w:cs="Arial"/>
                            <w:sz w:val="20"/>
                          </w:rPr>
                        </w:pPr>
                      </w:p>
                    </w:tc>
                    <w:tc>
                      <w:tcPr>
                        <w:tcW w:w="7920" w:type="dxa"/>
                        <w:gridSpan w:val="6"/>
                      </w:tcPr>
                      <w:p w14:paraId="3BA97DBA" w14:textId="77777777" w:rsidR="00E93A29" w:rsidRPr="00AB7411" w:rsidRDefault="00E93A29" w:rsidP="00E93A29">
                        <w:pPr>
                          <w:ind w:left="252" w:right="162"/>
                          <w:jc w:val="both"/>
                          <w:rPr>
                            <w:rFonts w:cs="Arial"/>
                            <w:sz w:val="20"/>
                          </w:rPr>
                        </w:pPr>
                      </w:p>
                    </w:tc>
                  </w:tr>
                  <w:tr w:rsidR="00E93A29" w:rsidRPr="00AB7411" w14:paraId="4AAB9C84" w14:textId="77777777" w:rsidTr="00167FA3">
                    <w:trPr>
                      <w:gridAfter w:val="5"/>
                      <w:wAfter w:w="996" w:type="dxa"/>
                    </w:trPr>
                    <w:tc>
                      <w:tcPr>
                        <w:tcW w:w="1584" w:type="dxa"/>
                      </w:tcPr>
                      <w:p w14:paraId="4254F553" w14:textId="77777777" w:rsidR="00E93A29" w:rsidRPr="00AB7411" w:rsidRDefault="00E93A29" w:rsidP="00E93A29">
                        <w:pPr>
                          <w:ind w:right="162"/>
                          <w:jc w:val="both"/>
                          <w:rPr>
                            <w:rFonts w:cs="Arial"/>
                            <w:sz w:val="20"/>
                          </w:rPr>
                        </w:pPr>
                      </w:p>
                    </w:tc>
                    <w:tc>
                      <w:tcPr>
                        <w:tcW w:w="7920" w:type="dxa"/>
                        <w:gridSpan w:val="6"/>
                      </w:tcPr>
                      <w:p w14:paraId="50543CC1" w14:textId="77777777" w:rsidR="00E93A29" w:rsidRPr="00AB7411" w:rsidRDefault="00E93A29" w:rsidP="00FF11AC">
                        <w:pPr>
                          <w:ind w:left="252" w:right="162" w:firstLine="360"/>
                          <w:jc w:val="both"/>
                          <w:rPr>
                            <w:rFonts w:cs="Arial"/>
                            <w:sz w:val="20"/>
                          </w:rPr>
                        </w:pPr>
                        <w:r w:rsidRPr="00AB7411">
                          <w:rPr>
                            <w:rFonts w:cs="Arial"/>
                            <w:sz w:val="20"/>
                          </w:rPr>
                          <w:t xml:space="preserve">Made by </w:t>
                        </w:r>
                        <w:r w:rsidR="00453E28">
                          <w:rPr>
                            <w:rFonts w:cs="Arial"/>
                            <w:sz w:val="20"/>
                          </w:rPr>
                          <w:t>Evens</w:t>
                        </w:r>
                        <w:r w:rsidRPr="00AB7411">
                          <w:rPr>
                            <w:rFonts w:cs="Arial"/>
                            <w:sz w:val="20"/>
                          </w:rPr>
                          <w:t>, seconded by</w:t>
                        </w:r>
                        <w:r w:rsidR="00453E28">
                          <w:rPr>
                            <w:rFonts w:cs="Arial"/>
                            <w:sz w:val="20"/>
                          </w:rPr>
                          <w:t xml:space="preserve"> Frosio</w:t>
                        </w:r>
                        <w:r w:rsidRPr="00AB7411">
                          <w:rPr>
                            <w:rFonts w:cs="Arial"/>
                            <w:sz w:val="20"/>
                          </w:rPr>
                          <w:t xml:space="preserve">.              </w:t>
                        </w:r>
                      </w:p>
                    </w:tc>
                  </w:tr>
                  <w:tr w:rsidR="00E93A29" w:rsidRPr="00AB7411" w14:paraId="62B1E1F4" w14:textId="77777777" w:rsidTr="00167FA3">
                    <w:trPr>
                      <w:gridAfter w:val="5"/>
                      <w:wAfter w:w="996" w:type="dxa"/>
                      <w:trHeight w:val="297"/>
                    </w:trPr>
                    <w:tc>
                      <w:tcPr>
                        <w:tcW w:w="1584" w:type="dxa"/>
                      </w:tcPr>
                      <w:p w14:paraId="34A05D14" w14:textId="77777777" w:rsidR="00E93A29" w:rsidRPr="00AB7411" w:rsidRDefault="00E93A29" w:rsidP="00E93A29">
                        <w:pPr>
                          <w:ind w:right="162"/>
                          <w:jc w:val="both"/>
                          <w:rPr>
                            <w:rFonts w:cs="Arial"/>
                            <w:sz w:val="20"/>
                          </w:rPr>
                        </w:pPr>
                      </w:p>
                    </w:tc>
                    <w:tc>
                      <w:tcPr>
                        <w:tcW w:w="7920" w:type="dxa"/>
                        <w:gridSpan w:val="6"/>
                      </w:tcPr>
                      <w:p w14:paraId="071F9C0A" w14:textId="77777777" w:rsidR="00E93A29" w:rsidRPr="00AB7411" w:rsidRDefault="00E93A29" w:rsidP="00E93A29">
                        <w:pPr>
                          <w:ind w:left="252" w:right="162"/>
                          <w:jc w:val="both"/>
                          <w:rPr>
                            <w:rFonts w:cs="Arial"/>
                            <w:sz w:val="20"/>
                          </w:rPr>
                        </w:pPr>
                      </w:p>
                    </w:tc>
                  </w:tr>
                  <w:tr w:rsidR="00E93A29" w:rsidRPr="00AB7411" w14:paraId="41B0866F" w14:textId="77777777" w:rsidTr="00167FA3">
                    <w:trPr>
                      <w:gridAfter w:val="5"/>
                      <w:wAfter w:w="996" w:type="dxa"/>
                      <w:trHeight w:val="2502"/>
                    </w:trPr>
                    <w:tc>
                      <w:tcPr>
                        <w:tcW w:w="1584" w:type="dxa"/>
                      </w:tcPr>
                      <w:tbl>
                        <w:tblPr>
                          <w:tblW w:w="5526" w:type="dxa"/>
                          <w:tblInd w:w="162" w:type="dxa"/>
                          <w:tblLayout w:type="fixed"/>
                          <w:tblLook w:val="0000" w:firstRow="0" w:lastRow="0" w:firstColumn="0" w:lastColumn="0" w:noHBand="0" w:noVBand="0"/>
                        </w:tblPr>
                        <w:tblGrid>
                          <w:gridCol w:w="1350"/>
                          <w:gridCol w:w="4176"/>
                        </w:tblGrid>
                        <w:tr w:rsidR="00E93A29" w:rsidRPr="00AB7411" w14:paraId="72FB33AB" w14:textId="77777777" w:rsidTr="00226702">
                          <w:tc>
                            <w:tcPr>
                              <w:tcW w:w="1350" w:type="dxa"/>
                              <w:shd w:val="clear" w:color="auto" w:fill="auto"/>
                            </w:tcPr>
                            <w:p w14:paraId="5D3641EE" w14:textId="77777777" w:rsidR="00E93A29" w:rsidRPr="00AB7411" w:rsidRDefault="00E93A29" w:rsidP="00E93A29">
                              <w:pPr>
                                <w:ind w:right="162"/>
                                <w:rPr>
                                  <w:rFonts w:cs="Arial"/>
                                  <w:sz w:val="20"/>
                                </w:rPr>
                              </w:pPr>
                            </w:p>
                          </w:tc>
                          <w:tc>
                            <w:tcPr>
                              <w:tcW w:w="4176" w:type="dxa"/>
                              <w:shd w:val="clear" w:color="auto" w:fill="auto"/>
                            </w:tcPr>
                            <w:p w14:paraId="531BF7B8" w14:textId="77777777" w:rsidR="00E93A29" w:rsidRPr="00AB7411" w:rsidRDefault="00E93A29" w:rsidP="00E93A29">
                              <w:pPr>
                                <w:ind w:right="162"/>
                                <w:rPr>
                                  <w:rFonts w:cs="Arial"/>
                                  <w:b/>
                                  <w:sz w:val="20"/>
                                  <w:u w:val="single"/>
                                </w:rPr>
                              </w:pPr>
                            </w:p>
                          </w:tc>
                        </w:tr>
                      </w:tbl>
                      <w:p w14:paraId="29FA218E" w14:textId="77777777" w:rsidR="00E93A29" w:rsidRPr="00AB7411" w:rsidRDefault="00E93A29" w:rsidP="00E93A29">
                        <w:pPr>
                          <w:ind w:right="162"/>
                          <w:jc w:val="both"/>
                          <w:rPr>
                            <w:rFonts w:cs="Arial"/>
                            <w:sz w:val="20"/>
                          </w:rPr>
                        </w:pPr>
                      </w:p>
                    </w:tc>
                    <w:tc>
                      <w:tcPr>
                        <w:tcW w:w="7920" w:type="dxa"/>
                        <w:gridSpan w:val="6"/>
                      </w:tcPr>
                      <w:tbl>
                        <w:tblPr>
                          <w:tblW w:w="9324" w:type="dxa"/>
                          <w:tblInd w:w="162" w:type="dxa"/>
                          <w:tblLayout w:type="fixed"/>
                          <w:tblLook w:val="0000" w:firstRow="0" w:lastRow="0" w:firstColumn="0" w:lastColumn="0" w:noHBand="0" w:noVBand="0"/>
                        </w:tblPr>
                        <w:tblGrid>
                          <w:gridCol w:w="360"/>
                          <w:gridCol w:w="900"/>
                          <w:gridCol w:w="6210"/>
                          <w:gridCol w:w="270"/>
                          <w:gridCol w:w="810"/>
                          <w:gridCol w:w="774"/>
                        </w:tblGrid>
                        <w:tr w:rsidR="00E93A29" w:rsidRPr="00AB7411" w14:paraId="6F7E6731" w14:textId="77777777" w:rsidTr="00FF11AC">
                          <w:trPr>
                            <w:gridAfter w:val="3"/>
                            <w:wAfter w:w="1854" w:type="dxa"/>
                          </w:trPr>
                          <w:tc>
                            <w:tcPr>
                              <w:tcW w:w="1260" w:type="dxa"/>
                              <w:gridSpan w:val="2"/>
                              <w:shd w:val="clear" w:color="auto" w:fill="auto"/>
                            </w:tcPr>
                            <w:p w14:paraId="7BE616EE" w14:textId="77777777" w:rsidR="00E93A29" w:rsidRPr="00AB7411" w:rsidRDefault="00E93A29" w:rsidP="00453E28">
                              <w:pPr>
                                <w:ind w:right="66" w:firstLine="50"/>
                                <w:rPr>
                                  <w:rFonts w:cs="Arial"/>
                                  <w:sz w:val="20"/>
                                </w:rPr>
                              </w:pPr>
                              <w:r w:rsidRPr="00AB7411">
                                <w:rPr>
                                  <w:rFonts w:cs="Arial"/>
                                  <w:b/>
                                  <w:sz w:val="20"/>
                                </w:rPr>
                                <w:t>MOTION:</w:t>
                              </w:r>
                            </w:p>
                          </w:tc>
                          <w:tc>
                            <w:tcPr>
                              <w:tcW w:w="6210" w:type="dxa"/>
                              <w:shd w:val="clear" w:color="auto" w:fill="auto"/>
                            </w:tcPr>
                            <w:p w14:paraId="450A9A34" w14:textId="77777777" w:rsidR="00E93A29" w:rsidRPr="00FF11AC" w:rsidRDefault="00FF11AC" w:rsidP="00FF11AC">
                              <w:pPr>
                                <w:ind w:right="342"/>
                                <w:rPr>
                                  <w:rFonts w:cs="Arial"/>
                                  <w:b/>
                                  <w:bCs/>
                                  <w:sz w:val="20"/>
                                  <w:u w:val="single"/>
                                </w:rPr>
                              </w:pPr>
                              <w:r w:rsidRPr="00FF11AC">
                                <w:rPr>
                                  <w:rFonts w:cs="Arial"/>
                                  <w:b/>
                                  <w:bCs/>
                                  <w:sz w:val="20"/>
                                  <w:u w:val="single"/>
                                </w:rPr>
                                <w:t xml:space="preserve">MOVE TO APPROVE APPLICATION V20-04 404 SANIBEL COURT DUE TO THE ACHIEVEMENT OF THE CRITERIA WITHIN SECTION 27-147: REQUIRED FINDINGS NEEDED TO ISSUE A VARIANCE. </w:t>
                              </w:r>
                            </w:p>
                            <w:p w14:paraId="42CA8C8A" w14:textId="77777777" w:rsidR="00E93A29" w:rsidRPr="00AB7411" w:rsidRDefault="00E93A29" w:rsidP="00E93A29">
                              <w:pPr>
                                <w:ind w:right="162"/>
                                <w:rPr>
                                  <w:rFonts w:cs="Arial"/>
                                  <w:b/>
                                  <w:sz w:val="20"/>
                                  <w:u w:val="single"/>
                                </w:rPr>
                              </w:pPr>
                            </w:p>
                          </w:tc>
                        </w:tr>
                        <w:tr w:rsidR="00E93A29" w:rsidRPr="00AB7411" w14:paraId="61CF100D" w14:textId="77777777" w:rsidTr="00FF11AC">
                          <w:trPr>
                            <w:gridBefore w:val="1"/>
                            <w:wBefore w:w="360" w:type="dxa"/>
                          </w:trPr>
                          <w:tc>
                            <w:tcPr>
                              <w:tcW w:w="8964" w:type="dxa"/>
                              <w:gridSpan w:val="5"/>
                              <w:shd w:val="clear" w:color="auto" w:fill="auto"/>
                            </w:tcPr>
                            <w:p w14:paraId="5F49B391" w14:textId="77777777" w:rsidR="00E93A29" w:rsidRPr="00AB7411" w:rsidRDefault="00E93A29" w:rsidP="00E93A29">
                              <w:pPr>
                                <w:ind w:left="339" w:right="162" w:hanging="375"/>
                                <w:jc w:val="both"/>
                                <w:rPr>
                                  <w:rFonts w:cs="Arial"/>
                                  <w:b/>
                                  <w:sz w:val="20"/>
                                  <w:u w:val="single"/>
                                </w:rPr>
                              </w:pPr>
                              <w:r w:rsidRPr="00AB7411">
                                <w:rPr>
                                  <w:rFonts w:cs="Arial"/>
                                  <w:b/>
                                  <w:sz w:val="20"/>
                                  <w:u w:val="single"/>
                                </w:rPr>
                                <w:t xml:space="preserve">MOTION APPROVED AND VARIANCE REQUEST </w:t>
                              </w:r>
                              <w:r w:rsidR="00FF11AC">
                                <w:rPr>
                                  <w:rFonts w:cs="Arial"/>
                                  <w:b/>
                                  <w:sz w:val="20"/>
                                  <w:u w:val="single"/>
                                </w:rPr>
                                <w:t>GRANTED</w:t>
                              </w:r>
                              <w:r w:rsidRPr="00AB7411">
                                <w:rPr>
                                  <w:rFonts w:cs="Arial"/>
                                  <w:b/>
                                  <w:sz w:val="20"/>
                                  <w:u w:val="single"/>
                                </w:rPr>
                                <w:t xml:space="preserve"> .       </w:t>
                              </w:r>
                            </w:p>
                            <w:p w14:paraId="297AA9C1" w14:textId="77777777" w:rsidR="00E93A29" w:rsidRPr="00AB7411" w:rsidRDefault="00E93A29" w:rsidP="00E93A29">
                              <w:pPr>
                                <w:ind w:left="339" w:right="162" w:hanging="375"/>
                                <w:jc w:val="both"/>
                                <w:rPr>
                                  <w:rFonts w:cs="Arial"/>
                                  <w:sz w:val="20"/>
                                </w:rPr>
                              </w:pPr>
                              <w:r w:rsidRPr="00AB7411">
                                <w:rPr>
                                  <w:rFonts w:cs="Arial"/>
                                  <w:b/>
                                  <w:sz w:val="20"/>
                                  <w:u w:val="single"/>
                                </w:rPr>
                                <w:t xml:space="preserve">                </w:t>
                              </w:r>
                            </w:p>
                          </w:tc>
                        </w:tr>
                        <w:tr w:rsidR="00E93A29" w:rsidRPr="00AB7411" w14:paraId="3F80EBB4" w14:textId="77777777" w:rsidTr="00FF11AC">
                          <w:trPr>
                            <w:gridBefore w:val="4"/>
                            <w:gridAfter w:val="1"/>
                            <w:wBefore w:w="7740" w:type="dxa"/>
                            <w:wAfter w:w="774" w:type="dxa"/>
                          </w:trPr>
                          <w:tc>
                            <w:tcPr>
                              <w:tcW w:w="810" w:type="dxa"/>
                              <w:shd w:val="clear" w:color="auto" w:fill="auto"/>
                            </w:tcPr>
                            <w:p w14:paraId="5FA7B2BD" w14:textId="77777777" w:rsidR="00E93A29" w:rsidRPr="00AB7411" w:rsidRDefault="00E93A29" w:rsidP="00FF11AC">
                              <w:pPr>
                                <w:ind w:left="339" w:right="2957" w:hanging="3"/>
                                <w:jc w:val="both"/>
                                <w:rPr>
                                  <w:rFonts w:cs="Arial"/>
                                  <w:b/>
                                  <w:sz w:val="20"/>
                                </w:rPr>
                              </w:pPr>
                            </w:p>
                          </w:tc>
                        </w:tr>
                      </w:tbl>
                      <w:p w14:paraId="4FDF3992" w14:textId="77777777" w:rsidR="00E93A29" w:rsidRPr="00AB7411" w:rsidRDefault="00FF11AC" w:rsidP="00E706E9">
                        <w:pPr>
                          <w:ind w:left="252" w:right="432"/>
                          <w:jc w:val="both"/>
                          <w:rPr>
                            <w:rFonts w:cs="Arial"/>
                            <w:sz w:val="20"/>
                          </w:rPr>
                        </w:pPr>
                        <w:r>
                          <w:rPr>
                            <w:rFonts w:cs="Arial"/>
                            <w:sz w:val="20"/>
                          </w:rPr>
                          <w:t>The applicants were informed their variance was granted and that there is a 30-day waiting period before they can apply for a building permit.</w:t>
                        </w:r>
                      </w:p>
                    </w:tc>
                  </w:tr>
                  <w:tr w:rsidR="00E93A29" w:rsidRPr="00AB7411" w14:paraId="19348008" w14:textId="77777777" w:rsidTr="00167FA3">
                    <w:trPr>
                      <w:gridAfter w:val="4"/>
                      <w:wAfter w:w="810" w:type="dxa"/>
                    </w:trPr>
                    <w:tc>
                      <w:tcPr>
                        <w:tcW w:w="1764" w:type="dxa"/>
                        <w:gridSpan w:val="2"/>
                      </w:tcPr>
                      <w:p w14:paraId="2C22157C" w14:textId="77777777" w:rsidR="00E93A29" w:rsidRPr="00AB7411" w:rsidRDefault="00E93A29" w:rsidP="00E93A29">
                        <w:pPr>
                          <w:ind w:right="162"/>
                          <w:jc w:val="both"/>
                          <w:rPr>
                            <w:rFonts w:cs="Arial"/>
                            <w:sz w:val="20"/>
                          </w:rPr>
                        </w:pPr>
                        <w:r w:rsidRPr="00AB7411">
                          <w:rPr>
                            <w:rFonts w:cs="Arial"/>
                            <w:sz w:val="20"/>
                          </w:rPr>
                          <w:t>Adjournment</w:t>
                        </w:r>
                      </w:p>
                    </w:tc>
                    <w:tc>
                      <w:tcPr>
                        <w:tcW w:w="7926" w:type="dxa"/>
                        <w:gridSpan w:val="6"/>
                      </w:tcPr>
                      <w:p w14:paraId="329F02A0" w14:textId="14725F37" w:rsidR="00E93A29" w:rsidRPr="00AB7411" w:rsidRDefault="00E93A29" w:rsidP="00E706E9">
                        <w:pPr>
                          <w:tabs>
                            <w:tab w:val="left" w:pos="7272"/>
                          </w:tabs>
                          <w:ind w:left="72" w:right="444"/>
                          <w:jc w:val="both"/>
                          <w:rPr>
                            <w:rFonts w:cs="Arial"/>
                            <w:sz w:val="20"/>
                          </w:rPr>
                        </w:pPr>
                        <w:r w:rsidRPr="00AB7411">
                          <w:rPr>
                            <w:rFonts w:cs="Arial"/>
                            <w:sz w:val="20"/>
                          </w:rPr>
                          <w:t>The next board meeting will be August 12, 2020 at 6:00</w:t>
                        </w:r>
                        <w:r w:rsidR="00FF11AC">
                          <w:rPr>
                            <w:rFonts w:cs="Arial"/>
                            <w:sz w:val="20"/>
                          </w:rPr>
                          <w:t xml:space="preserve"> p</w:t>
                        </w:r>
                        <w:r w:rsidRPr="00AB7411">
                          <w:rPr>
                            <w:rFonts w:cs="Arial"/>
                            <w:sz w:val="20"/>
                          </w:rPr>
                          <w:t xml:space="preserve">m. There being no further business, the meeting adjourned at </w:t>
                        </w:r>
                        <w:r w:rsidR="00FF11AC">
                          <w:rPr>
                            <w:rFonts w:cs="Arial"/>
                            <w:sz w:val="20"/>
                          </w:rPr>
                          <w:t>7</w:t>
                        </w:r>
                        <w:r w:rsidRPr="00AB7411">
                          <w:rPr>
                            <w:rFonts w:cs="Arial"/>
                            <w:sz w:val="20"/>
                          </w:rPr>
                          <w:t>:</w:t>
                        </w:r>
                        <w:r w:rsidR="00FF11AC">
                          <w:rPr>
                            <w:rFonts w:cs="Arial"/>
                            <w:sz w:val="20"/>
                          </w:rPr>
                          <w:t>30</w:t>
                        </w:r>
                        <w:r w:rsidRPr="00AB7411">
                          <w:rPr>
                            <w:rFonts w:cs="Arial"/>
                            <w:sz w:val="20"/>
                          </w:rPr>
                          <w:t xml:space="preserve"> p.m.</w:t>
                        </w:r>
                      </w:p>
                    </w:tc>
                  </w:tr>
                  <w:tr w:rsidR="00E93A29" w:rsidRPr="00AB7411" w14:paraId="6ADE1BB7" w14:textId="77777777" w:rsidTr="00167FA3">
                    <w:trPr>
                      <w:gridAfter w:val="5"/>
                      <w:wAfter w:w="996" w:type="dxa"/>
                    </w:trPr>
                    <w:tc>
                      <w:tcPr>
                        <w:tcW w:w="1584" w:type="dxa"/>
                      </w:tcPr>
                      <w:p w14:paraId="0E206676" w14:textId="77777777" w:rsidR="00E93A29" w:rsidRPr="00AB7411" w:rsidRDefault="00E93A29" w:rsidP="00E93A29">
                        <w:pPr>
                          <w:ind w:right="162"/>
                          <w:jc w:val="both"/>
                          <w:rPr>
                            <w:rFonts w:cs="Arial"/>
                            <w:sz w:val="20"/>
                          </w:rPr>
                        </w:pPr>
                      </w:p>
                    </w:tc>
                    <w:tc>
                      <w:tcPr>
                        <w:tcW w:w="3600" w:type="dxa"/>
                        <w:gridSpan w:val="4"/>
                      </w:tcPr>
                      <w:p w14:paraId="0C076F26" w14:textId="77777777" w:rsidR="00E93A29" w:rsidRPr="00AB7411" w:rsidRDefault="00E93A29" w:rsidP="00E93A29">
                        <w:pPr>
                          <w:ind w:right="162"/>
                          <w:jc w:val="both"/>
                          <w:rPr>
                            <w:rFonts w:cs="Arial"/>
                            <w:sz w:val="20"/>
                          </w:rPr>
                        </w:pPr>
                      </w:p>
                    </w:tc>
                    <w:tc>
                      <w:tcPr>
                        <w:tcW w:w="4320" w:type="dxa"/>
                        <w:gridSpan w:val="2"/>
                      </w:tcPr>
                      <w:p w14:paraId="143FB3B6" w14:textId="77777777" w:rsidR="00E93A29" w:rsidRPr="00AB7411" w:rsidRDefault="00E93A29" w:rsidP="00E93A29">
                        <w:pPr>
                          <w:ind w:right="162"/>
                          <w:jc w:val="both"/>
                          <w:rPr>
                            <w:rFonts w:cs="Arial"/>
                            <w:sz w:val="20"/>
                          </w:rPr>
                        </w:pPr>
                      </w:p>
                    </w:tc>
                  </w:tr>
                  <w:tr w:rsidR="00E93A29" w:rsidRPr="00AB7411" w14:paraId="30407E85" w14:textId="77777777" w:rsidTr="00167FA3">
                    <w:trPr>
                      <w:gridAfter w:val="3"/>
                      <w:wAfter w:w="720" w:type="dxa"/>
                    </w:trPr>
                    <w:tc>
                      <w:tcPr>
                        <w:tcW w:w="1854" w:type="dxa"/>
                        <w:gridSpan w:val="3"/>
                      </w:tcPr>
                      <w:p w14:paraId="65DA2A13" w14:textId="77777777" w:rsidR="00E93A29" w:rsidRPr="00AB7411" w:rsidRDefault="00E93A29" w:rsidP="00E93A29">
                        <w:pPr>
                          <w:ind w:right="162"/>
                          <w:jc w:val="both"/>
                          <w:rPr>
                            <w:rFonts w:cs="Arial"/>
                            <w:sz w:val="20"/>
                          </w:rPr>
                        </w:pPr>
                      </w:p>
                    </w:tc>
                    <w:tc>
                      <w:tcPr>
                        <w:tcW w:w="3600" w:type="dxa"/>
                        <w:gridSpan w:val="3"/>
                      </w:tcPr>
                      <w:p w14:paraId="703B1276" w14:textId="77777777" w:rsidR="00E93A29" w:rsidRDefault="00E93A29" w:rsidP="00E93A29">
                        <w:pPr>
                          <w:ind w:right="162"/>
                          <w:jc w:val="both"/>
                          <w:rPr>
                            <w:rFonts w:cs="Arial"/>
                            <w:sz w:val="20"/>
                          </w:rPr>
                        </w:pPr>
                      </w:p>
                      <w:p w14:paraId="2A02E56D" w14:textId="77777777" w:rsidR="00E706E9" w:rsidRDefault="00E706E9" w:rsidP="00E93A29">
                        <w:pPr>
                          <w:ind w:right="162"/>
                          <w:jc w:val="both"/>
                          <w:rPr>
                            <w:rFonts w:cs="Arial"/>
                            <w:sz w:val="20"/>
                          </w:rPr>
                        </w:pPr>
                      </w:p>
                      <w:p w14:paraId="7D8CF8A2" w14:textId="25402CC9" w:rsidR="00E706E9" w:rsidRPr="00AB7411" w:rsidRDefault="00E706E9" w:rsidP="00E93A29">
                        <w:pPr>
                          <w:ind w:right="162"/>
                          <w:jc w:val="both"/>
                          <w:rPr>
                            <w:rFonts w:cs="Arial"/>
                            <w:sz w:val="20"/>
                          </w:rPr>
                        </w:pPr>
                      </w:p>
                    </w:tc>
                    <w:tc>
                      <w:tcPr>
                        <w:tcW w:w="4326" w:type="dxa"/>
                        <w:gridSpan w:val="3"/>
                      </w:tcPr>
                      <w:p w14:paraId="242B67F9" w14:textId="77777777" w:rsidR="00E93A29" w:rsidRPr="00AB7411" w:rsidRDefault="00E93A29" w:rsidP="00E93A29">
                        <w:pPr>
                          <w:ind w:right="162"/>
                          <w:jc w:val="both"/>
                          <w:rPr>
                            <w:rFonts w:cs="Arial"/>
                            <w:sz w:val="20"/>
                          </w:rPr>
                        </w:pPr>
                      </w:p>
                    </w:tc>
                  </w:tr>
                  <w:tr w:rsidR="00E93A29" w:rsidRPr="00AB7411" w14:paraId="534A0D95" w14:textId="77777777" w:rsidTr="00167FA3">
                    <w:trPr>
                      <w:cantSplit/>
                    </w:trPr>
                    <w:tc>
                      <w:tcPr>
                        <w:tcW w:w="1854" w:type="dxa"/>
                        <w:gridSpan w:val="3"/>
                      </w:tcPr>
                      <w:p w14:paraId="35427D99" w14:textId="77777777" w:rsidR="00E93A29" w:rsidRPr="00AB7411" w:rsidRDefault="00E93A29" w:rsidP="00E93A29">
                        <w:pPr>
                          <w:ind w:right="162"/>
                          <w:jc w:val="both"/>
                          <w:rPr>
                            <w:rFonts w:cs="Arial"/>
                            <w:sz w:val="20"/>
                          </w:rPr>
                        </w:pPr>
                      </w:p>
                    </w:tc>
                    <w:tc>
                      <w:tcPr>
                        <w:tcW w:w="2250" w:type="dxa"/>
                      </w:tcPr>
                      <w:p w14:paraId="52D922C9" w14:textId="77777777" w:rsidR="00E93A29" w:rsidRPr="00AB7411" w:rsidRDefault="00E93A29" w:rsidP="00E93A29">
                        <w:pPr>
                          <w:ind w:right="162"/>
                          <w:jc w:val="both"/>
                          <w:rPr>
                            <w:rFonts w:cs="Arial"/>
                            <w:sz w:val="20"/>
                          </w:rPr>
                        </w:pPr>
                      </w:p>
                    </w:tc>
                    <w:tc>
                      <w:tcPr>
                        <w:tcW w:w="6396" w:type="dxa"/>
                        <w:gridSpan w:val="8"/>
                      </w:tcPr>
                      <w:p w14:paraId="6F184871" w14:textId="77777777" w:rsidR="00E93A29" w:rsidRPr="00AB7411" w:rsidRDefault="00E93A29" w:rsidP="00E93A29">
                        <w:pPr>
                          <w:pBdr>
                            <w:bottom w:val="single" w:sz="12" w:space="1" w:color="auto"/>
                          </w:pBdr>
                          <w:ind w:right="162"/>
                          <w:jc w:val="both"/>
                          <w:rPr>
                            <w:rFonts w:cs="Arial"/>
                            <w:sz w:val="20"/>
                          </w:rPr>
                        </w:pPr>
                      </w:p>
                      <w:p w14:paraId="11A00593" w14:textId="77777777" w:rsidR="00E93A29" w:rsidRPr="00AB7411" w:rsidRDefault="00E93A29" w:rsidP="00E93A29">
                        <w:pPr>
                          <w:ind w:right="162" w:firstLine="432"/>
                          <w:jc w:val="both"/>
                          <w:rPr>
                            <w:rFonts w:cs="Arial"/>
                            <w:sz w:val="20"/>
                          </w:rPr>
                        </w:pPr>
                        <w:r w:rsidRPr="00AB7411">
                          <w:rPr>
                            <w:rFonts w:cs="Arial"/>
                            <w:sz w:val="20"/>
                          </w:rPr>
                          <w:t xml:space="preserve">      Chairperson Christopher Goodin </w:t>
                        </w:r>
                      </w:p>
                      <w:p w14:paraId="430288E2" w14:textId="77777777" w:rsidR="00E93A29" w:rsidRPr="00AB7411" w:rsidRDefault="00E93A29" w:rsidP="00E93A29">
                        <w:pPr>
                          <w:ind w:right="162"/>
                          <w:jc w:val="both"/>
                          <w:rPr>
                            <w:rFonts w:cs="Arial"/>
                            <w:sz w:val="20"/>
                          </w:rPr>
                        </w:pPr>
                      </w:p>
                    </w:tc>
                  </w:tr>
                  <w:tr w:rsidR="00E93A29" w:rsidRPr="00AB7411" w14:paraId="4DABFD38" w14:textId="77777777" w:rsidTr="00167FA3">
                    <w:trPr>
                      <w:gridAfter w:val="3"/>
                      <w:wAfter w:w="720" w:type="dxa"/>
                      <w:cantSplit/>
                    </w:trPr>
                    <w:tc>
                      <w:tcPr>
                        <w:tcW w:w="1854" w:type="dxa"/>
                        <w:gridSpan w:val="3"/>
                      </w:tcPr>
                      <w:p w14:paraId="5AF7F1E8" w14:textId="77777777" w:rsidR="00E93A29" w:rsidRPr="00AB7411" w:rsidRDefault="00E93A29" w:rsidP="00E93A29">
                        <w:pPr>
                          <w:ind w:right="162"/>
                          <w:jc w:val="both"/>
                          <w:rPr>
                            <w:rFonts w:cs="Arial"/>
                            <w:sz w:val="20"/>
                          </w:rPr>
                        </w:pPr>
                      </w:p>
                    </w:tc>
                    <w:tc>
                      <w:tcPr>
                        <w:tcW w:w="3600" w:type="dxa"/>
                        <w:gridSpan w:val="3"/>
                      </w:tcPr>
                      <w:p w14:paraId="750836E2" w14:textId="77777777" w:rsidR="00E93A29" w:rsidRPr="00AB7411" w:rsidRDefault="00E93A29" w:rsidP="00E93A29">
                        <w:pPr>
                          <w:ind w:right="162"/>
                          <w:jc w:val="both"/>
                          <w:rPr>
                            <w:rFonts w:cs="Arial"/>
                            <w:sz w:val="20"/>
                          </w:rPr>
                        </w:pPr>
                        <w:r w:rsidRPr="00AB7411">
                          <w:rPr>
                            <w:rFonts w:cs="Arial"/>
                            <w:sz w:val="20"/>
                          </w:rPr>
                          <w:t>ATTEST:</w:t>
                        </w:r>
                      </w:p>
                      <w:p w14:paraId="572E61A1" w14:textId="77777777" w:rsidR="00E93A29" w:rsidRPr="00AB7411" w:rsidRDefault="00E93A29" w:rsidP="00E93A29">
                        <w:pPr>
                          <w:ind w:right="162"/>
                          <w:jc w:val="both"/>
                          <w:rPr>
                            <w:rFonts w:cs="Arial"/>
                            <w:sz w:val="20"/>
                          </w:rPr>
                        </w:pPr>
                      </w:p>
                      <w:p w14:paraId="29643C20" w14:textId="77777777" w:rsidR="00E93A29" w:rsidRPr="00AB7411" w:rsidRDefault="00E93A29" w:rsidP="00E93A29">
                        <w:pPr>
                          <w:pBdr>
                            <w:bottom w:val="single" w:sz="12" w:space="1" w:color="auto"/>
                          </w:pBdr>
                          <w:ind w:right="162"/>
                          <w:jc w:val="both"/>
                          <w:rPr>
                            <w:rFonts w:cs="Arial"/>
                            <w:sz w:val="20"/>
                          </w:rPr>
                        </w:pPr>
                      </w:p>
                      <w:p w14:paraId="05635AEA" w14:textId="77777777" w:rsidR="00E93A29" w:rsidRPr="00AB7411" w:rsidRDefault="00E93A29" w:rsidP="00E93A29">
                        <w:pPr>
                          <w:ind w:right="162"/>
                          <w:jc w:val="both"/>
                          <w:rPr>
                            <w:rFonts w:cs="Arial"/>
                            <w:sz w:val="20"/>
                          </w:rPr>
                        </w:pPr>
                        <w:r w:rsidRPr="00AB7411">
                          <w:rPr>
                            <w:rFonts w:cs="Arial"/>
                            <w:sz w:val="20"/>
                          </w:rPr>
                          <w:t xml:space="preserve">    Piper Turner, Board Secretary</w:t>
                        </w:r>
                      </w:p>
                    </w:tc>
                    <w:tc>
                      <w:tcPr>
                        <w:tcW w:w="4326" w:type="dxa"/>
                        <w:gridSpan w:val="3"/>
                      </w:tcPr>
                      <w:p w14:paraId="4FA37AD4" w14:textId="77777777" w:rsidR="00E93A29" w:rsidRPr="00AB7411" w:rsidRDefault="00E93A29" w:rsidP="00E93A29">
                        <w:pPr>
                          <w:ind w:right="162"/>
                          <w:jc w:val="both"/>
                          <w:rPr>
                            <w:rFonts w:cs="Arial"/>
                            <w:sz w:val="20"/>
                          </w:rPr>
                        </w:pPr>
                      </w:p>
                    </w:tc>
                  </w:tr>
                  <w:tr w:rsidR="00E93A29" w:rsidRPr="00AB7411" w14:paraId="0E26DE61" w14:textId="77777777" w:rsidTr="00167FA3">
                    <w:trPr>
                      <w:gridAfter w:val="3"/>
                      <w:wAfter w:w="720" w:type="dxa"/>
                      <w:cantSplit/>
                    </w:trPr>
                    <w:tc>
                      <w:tcPr>
                        <w:tcW w:w="1854" w:type="dxa"/>
                        <w:gridSpan w:val="3"/>
                      </w:tcPr>
                      <w:p w14:paraId="5A1E1DE4" w14:textId="77777777" w:rsidR="00E93A29" w:rsidRPr="00AB7411" w:rsidRDefault="00E93A29" w:rsidP="00E93A29">
                        <w:pPr>
                          <w:ind w:right="162"/>
                          <w:jc w:val="both"/>
                          <w:rPr>
                            <w:rFonts w:cs="Arial"/>
                            <w:sz w:val="20"/>
                          </w:rPr>
                        </w:pPr>
                      </w:p>
                    </w:tc>
                    <w:tc>
                      <w:tcPr>
                        <w:tcW w:w="3600" w:type="dxa"/>
                        <w:gridSpan w:val="3"/>
                      </w:tcPr>
                      <w:p w14:paraId="506D97C8" w14:textId="77777777" w:rsidR="00E93A29" w:rsidRPr="00AB7411" w:rsidRDefault="00E93A29" w:rsidP="00E93A29">
                        <w:pPr>
                          <w:ind w:right="162"/>
                          <w:jc w:val="both"/>
                          <w:rPr>
                            <w:rFonts w:cs="Arial"/>
                            <w:sz w:val="20"/>
                          </w:rPr>
                        </w:pPr>
                      </w:p>
                    </w:tc>
                    <w:tc>
                      <w:tcPr>
                        <w:tcW w:w="4326" w:type="dxa"/>
                        <w:gridSpan w:val="3"/>
                      </w:tcPr>
                      <w:p w14:paraId="1764B956" w14:textId="77777777" w:rsidR="00E93A29" w:rsidRPr="00AB7411" w:rsidRDefault="00E93A29" w:rsidP="00E93A29">
                        <w:pPr>
                          <w:ind w:right="162"/>
                          <w:jc w:val="both"/>
                          <w:rPr>
                            <w:rFonts w:cs="Arial"/>
                            <w:sz w:val="20"/>
                          </w:rPr>
                        </w:pPr>
                      </w:p>
                    </w:tc>
                  </w:tr>
                </w:tbl>
                <w:p w14:paraId="042DE351" w14:textId="77777777" w:rsidR="00E93A29" w:rsidRPr="00AB7411" w:rsidRDefault="00E93A29" w:rsidP="00E93A29">
                  <w:pPr>
                    <w:ind w:left="339" w:right="162" w:firstLine="1821"/>
                    <w:jc w:val="both"/>
                    <w:rPr>
                      <w:rFonts w:cs="Arial"/>
                      <w:b/>
                      <w:sz w:val="20"/>
                      <w:u w:val="single"/>
                    </w:rPr>
                  </w:pPr>
                </w:p>
              </w:tc>
            </w:tr>
            <w:tr w:rsidR="00E93A29" w:rsidRPr="00AB7411" w14:paraId="4F6922DF" w14:textId="77777777" w:rsidTr="005211CE">
              <w:trPr>
                <w:gridBefore w:val="1"/>
                <w:wBefore w:w="6912" w:type="dxa"/>
              </w:trPr>
              <w:tc>
                <w:tcPr>
                  <w:tcW w:w="13231" w:type="dxa"/>
                  <w:shd w:val="clear" w:color="auto" w:fill="auto"/>
                </w:tcPr>
                <w:p w14:paraId="29F8F8AF" w14:textId="77777777" w:rsidR="00E93A29" w:rsidRPr="00AB7411" w:rsidRDefault="00E93A29" w:rsidP="00E93A29">
                  <w:pPr>
                    <w:ind w:left="339" w:right="162" w:firstLine="1821"/>
                    <w:jc w:val="both"/>
                    <w:rPr>
                      <w:rFonts w:cs="Arial"/>
                      <w:b/>
                      <w:sz w:val="20"/>
                    </w:rPr>
                  </w:pPr>
                </w:p>
              </w:tc>
            </w:tr>
          </w:tbl>
          <w:p w14:paraId="0F6BA1ED" w14:textId="77777777" w:rsidR="00E93A29" w:rsidRPr="00AB7411" w:rsidRDefault="00E93A29" w:rsidP="00E93A29">
            <w:pPr>
              <w:ind w:left="339" w:right="162" w:firstLine="1821"/>
              <w:jc w:val="both"/>
              <w:rPr>
                <w:rFonts w:cs="Arial"/>
                <w:sz w:val="20"/>
              </w:rPr>
            </w:pPr>
          </w:p>
        </w:tc>
      </w:tr>
    </w:tbl>
    <w:p w14:paraId="55882D8E" w14:textId="77777777" w:rsidR="005758D4" w:rsidRDefault="005758D4" w:rsidP="00864633">
      <w:pPr>
        <w:ind w:left="2520"/>
        <w:rPr>
          <w:sz w:val="20"/>
        </w:rPr>
      </w:pPr>
    </w:p>
    <w:sectPr w:rsidR="005758D4" w:rsidSect="00465FC9">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AB906" w14:textId="77777777" w:rsidR="00946DE4" w:rsidRDefault="00946DE4">
      <w:r>
        <w:separator/>
      </w:r>
    </w:p>
  </w:endnote>
  <w:endnote w:type="continuationSeparator" w:id="0">
    <w:p w14:paraId="0965C34A" w14:textId="77777777" w:rsidR="00946DE4" w:rsidRDefault="0094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3C2B" w14:textId="77777777" w:rsidR="00946DE4" w:rsidRDefault="00946DE4">
      <w:r>
        <w:separator/>
      </w:r>
    </w:p>
  </w:footnote>
  <w:footnote w:type="continuationSeparator" w:id="0">
    <w:p w14:paraId="1A213E21" w14:textId="77777777" w:rsidR="00946DE4" w:rsidRDefault="0094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B75135" w:rsidRDefault="00B75135"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B75135" w14:paraId="6E1AC935" w14:textId="77777777" w:rsidTr="008569E2">
      <w:tc>
        <w:tcPr>
          <w:tcW w:w="378" w:type="dxa"/>
        </w:tcPr>
        <w:p w14:paraId="1C12D65B" w14:textId="77777777" w:rsidR="00B75135" w:rsidRDefault="00B75135"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77777777" w:rsidR="00B75135" w:rsidRDefault="00EE2CBF" w:rsidP="007D6844">
          <w:pPr>
            <w:pStyle w:val="Header"/>
            <w:tabs>
              <w:tab w:val="clear" w:pos="4320"/>
              <w:tab w:val="center" w:pos="3690"/>
            </w:tabs>
            <w:rPr>
              <w:sz w:val="20"/>
            </w:rPr>
          </w:pPr>
          <w:r>
            <w:rPr>
              <w:sz w:val="20"/>
            </w:rPr>
            <w:t>July 8, 2020</w:t>
          </w:r>
        </w:p>
      </w:tc>
      <w:tc>
        <w:tcPr>
          <w:tcW w:w="5670" w:type="dxa"/>
          <w:tcBorders>
            <w:bottom w:val="single" w:sz="6" w:space="0" w:color="auto"/>
          </w:tcBorders>
        </w:tcPr>
        <w:p w14:paraId="7CB9B559" w14:textId="77777777" w:rsidR="00B75135" w:rsidRDefault="00B75135"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B75135" w:rsidRDefault="00B75135"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B75135" w:rsidRDefault="00B75135">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3"/>
  </w:num>
  <w:num w:numId="4">
    <w:abstractNumId w:val="29"/>
  </w:num>
  <w:num w:numId="5">
    <w:abstractNumId w:val="5"/>
  </w:num>
  <w:num w:numId="6">
    <w:abstractNumId w:val="28"/>
  </w:num>
  <w:num w:numId="7">
    <w:abstractNumId w:val="17"/>
  </w:num>
  <w:num w:numId="8">
    <w:abstractNumId w:val="26"/>
  </w:num>
  <w:num w:numId="9">
    <w:abstractNumId w:val="24"/>
  </w:num>
  <w:num w:numId="10">
    <w:abstractNumId w:val="23"/>
  </w:num>
  <w:num w:numId="11">
    <w:abstractNumId w:val="11"/>
  </w:num>
  <w:num w:numId="12">
    <w:abstractNumId w:val="15"/>
  </w:num>
  <w:num w:numId="13">
    <w:abstractNumId w:val="19"/>
  </w:num>
  <w:num w:numId="14">
    <w:abstractNumId w:val="22"/>
  </w:num>
  <w:num w:numId="15">
    <w:abstractNumId w:val="25"/>
  </w:num>
  <w:num w:numId="16">
    <w:abstractNumId w:val="4"/>
  </w:num>
  <w:num w:numId="17">
    <w:abstractNumId w:val="9"/>
  </w:num>
  <w:num w:numId="18">
    <w:abstractNumId w:val="6"/>
  </w:num>
  <w:num w:numId="19">
    <w:abstractNumId w:val="1"/>
  </w:num>
  <w:num w:numId="20">
    <w:abstractNumId w:val="10"/>
  </w:num>
  <w:num w:numId="21">
    <w:abstractNumId w:val="14"/>
  </w:num>
  <w:num w:numId="22">
    <w:abstractNumId w:val="31"/>
  </w:num>
  <w:num w:numId="23">
    <w:abstractNumId w:val="27"/>
  </w:num>
  <w:num w:numId="24">
    <w:abstractNumId w:val="30"/>
  </w:num>
  <w:num w:numId="25">
    <w:abstractNumId w:val="3"/>
  </w:num>
  <w:num w:numId="26">
    <w:abstractNumId w:val="7"/>
  </w:num>
  <w:num w:numId="27">
    <w:abstractNumId w:val="16"/>
  </w:num>
  <w:num w:numId="28">
    <w:abstractNumId w:val="20"/>
  </w:num>
  <w:num w:numId="29">
    <w:abstractNumId w:val="8"/>
  </w:num>
  <w:num w:numId="30">
    <w:abstractNumId w:val="18"/>
  </w:num>
  <w:num w:numId="31">
    <w:abstractNumId w:val="2"/>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5CF"/>
    <w:rsid w:val="000001BC"/>
    <w:rsid w:val="00000589"/>
    <w:rsid w:val="00001415"/>
    <w:rsid w:val="00001967"/>
    <w:rsid w:val="000026FC"/>
    <w:rsid w:val="00003595"/>
    <w:rsid w:val="00003F73"/>
    <w:rsid w:val="00004BB5"/>
    <w:rsid w:val="00004E01"/>
    <w:rsid w:val="00004F67"/>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3C5"/>
    <w:rsid w:val="000B4833"/>
    <w:rsid w:val="000B582C"/>
    <w:rsid w:val="000B6428"/>
    <w:rsid w:val="000B670E"/>
    <w:rsid w:val="000B682F"/>
    <w:rsid w:val="000B69EE"/>
    <w:rsid w:val="000B7DE5"/>
    <w:rsid w:val="000C2CFD"/>
    <w:rsid w:val="000C2EE9"/>
    <w:rsid w:val="000C3275"/>
    <w:rsid w:val="000C3B08"/>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A63"/>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512E"/>
    <w:rsid w:val="002B55FB"/>
    <w:rsid w:val="002B683C"/>
    <w:rsid w:val="002B6CBF"/>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60D9"/>
    <w:rsid w:val="00366EE0"/>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6AC9"/>
    <w:rsid w:val="004B7006"/>
    <w:rsid w:val="004B766E"/>
    <w:rsid w:val="004C0938"/>
    <w:rsid w:val="004C300F"/>
    <w:rsid w:val="004C37F7"/>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5559"/>
    <w:rsid w:val="00555FF9"/>
    <w:rsid w:val="005563B3"/>
    <w:rsid w:val="005572D4"/>
    <w:rsid w:val="0055749D"/>
    <w:rsid w:val="005600C0"/>
    <w:rsid w:val="00561B57"/>
    <w:rsid w:val="00561C1E"/>
    <w:rsid w:val="00561E51"/>
    <w:rsid w:val="005620FF"/>
    <w:rsid w:val="0056239C"/>
    <w:rsid w:val="00562864"/>
    <w:rsid w:val="00562ACD"/>
    <w:rsid w:val="0056474D"/>
    <w:rsid w:val="00565369"/>
    <w:rsid w:val="005653D7"/>
    <w:rsid w:val="00566167"/>
    <w:rsid w:val="00566B0C"/>
    <w:rsid w:val="00566E4B"/>
    <w:rsid w:val="0056797F"/>
    <w:rsid w:val="00567F47"/>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414A6"/>
    <w:rsid w:val="00741812"/>
    <w:rsid w:val="00741A35"/>
    <w:rsid w:val="00741BD2"/>
    <w:rsid w:val="00741F62"/>
    <w:rsid w:val="00742D70"/>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36BC"/>
    <w:rsid w:val="007B3B0A"/>
    <w:rsid w:val="007B524A"/>
    <w:rsid w:val="007B5C04"/>
    <w:rsid w:val="007B73E6"/>
    <w:rsid w:val="007B7BFD"/>
    <w:rsid w:val="007C117C"/>
    <w:rsid w:val="007C215F"/>
    <w:rsid w:val="007C2B70"/>
    <w:rsid w:val="007C4283"/>
    <w:rsid w:val="007C4287"/>
    <w:rsid w:val="007C6427"/>
    <w:rsid w:val="007C6CAE"/>
    <w:rsid w:val="007C7091"/>
    <w:rsid w:val="007C71B1"/>
    <w:rsid w:val="007C7364"/>
    <w:rsid w:val="007C7A0F"/>
    <w:rsid w:val="007C7D59"/>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7BB"/>
    <w:rsid w:val="007E5B3E"/>
    <w:rsid w:val="007E5B5C"/>
    <w:rsid w:val="007E713D"/>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B9C"/>
    <w:rsid w:val="008A7FC0"/>
    <w:rsid w:val="008B1161"/>
    <w:rsid w:val="008B2083"/>
    <w:rsid w:val="008B345E"/>
    <w:rsid w:val="008B3462"/>
    <w:rsid w:val="008B5B04"/>
    <w:rsid w:val="008B60F1"/>
    <w:rsid w:val="008B65C4"/>
    <w:rsid w:val="008B6B56"/>
    <w:rsid w:val="008B70C8"/>
    <w:rsid w:val="008B72DC"/>
    <w:rsid w:val="008B7695"/>
    <w:rsid w:val="008B7D94"/>
    <w:rsid w:val="008B7EF4"/>
    <w:rsid w:val="008C040A"/>
    <w:rsid w:val="008C0905"/>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A12"/>
    <w:rsid w:val="009622D5"/>
    <w:rsid w:val="00962CA8"/>
    <w:rsid w:val="00963CEF"/>
    <w:rsid w:val="0096509D"/>
    <w:rsid w:val="009650F2"/>
    <w:rsid w:val="0096605E"/>
    <w:rsid w:val="009660D5"/>
    <w:rsid w:val="009665C3"/>
    <w:rsid w:val="00966690"/>
    <w:rsid w:val="00966798"/>
    <w:rsid w:val="009667F2"/>
    <w:rsid w:val="00966F69"/>
    <w:rsid w:val="00967904"/>
    <w:rsid w:val="00967CF9"/>
    <w:rsid w:val="00970000"/>
    <w:rsid w:val="009724DF"/>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64A"/>
    <w:rsid w:val="009C3D85"/>
    <w:rsid w:val="009C5069"/>
    <w:rsid w:val="009C5712"/>
    <w:rsid w:val="009C5907"/>
    <w:rsid w:val="009C602D"/>
    <w:rsid w:val="009D0AAD"/>
    <w:rsid w:val="009D0F50"/>
    <w:rsid w:val="009D101B"/>
    <w:rsid w:val="009D2E01"/>
    <w:rsid w:val="009D3FFE"/>
    <w:rsid w:val="009D485C"/>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1176"/>
    <w:rsid w:val="00A211FB"/>
    <w:rsid w:val="00A212B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797"/>
    <w:rsid w:val="00B32CA6"/>
    <w:rsid w:val="00B33116"/>
    <w:rsid w:val="00B349FA"/>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76C4"/>
    <w:rsid w:val="00BA7898"/>
    <w:rsid w:val="00BA7AD0"/>
    <w:rsid w:val="00BB1576"/>
    <w:rsid w:val="00BB18DA"/>
    <w:rsid w:val="00BB2022"/>
    <w:rsid w:val="00BB229D"/>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9B2"/>
    <w:rsid w:val="00C24A9B"/>
    <w:rsid w:val="00C24CF0"/>
    <w:rsid w:val="00C24E77"/>
    <w:rsid w:val="00C25054"/>
    <w:rsid w:val="00C252B0"/>
    <w:rsid w:val="00C26AC9"/>
    <w:rsid w:val="00C274A0"/>
    <w:rsid w:val="00C27A1C"/>
    <w:rsid w:val="00C27E9E"/>
    <w:rsid w:val="00C305AF"/>
    <w:rsid w:val="00C31BC0"/>
    <w:rsid w:val="00C31C5B"/>
    <w:rsid w:val="00C31DCB"/>
    <w:rsid w:val="00C32D0C"/>
    <w:rsid w:val="00C33C05"/>
    <w:rsid w:val="00C34C8C"/>
    <w:rsid w:val="00C35740"/>
    <w:rsid w:val="00C362E4"/>
    <w:rsid w:val="00C36893"/>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36"/>
    <w:rsid w:val="00D7297D"/>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90274"/>
    <w:rsid w:val="00E907B3"/>
    <w:rsid w:val="00E92E3F"/>
    <w:rsid w:val="00E93390"/>
    <w:rsid w:val="00E9362C"/>
    <w:rsid w:val="00E93A29"/>
    <w:rsid w:val="00E94DE3"/>
    <w:rsid w:val="00E95691"/>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34C"/>
    <w:rsid w:val="00EF0476"/>
    <w:rsid w:val="00EF060B"/>
    <w:rsid w:val="00EF0B5B"/>
    <w:rsid w:val="00EF0E10"/>
    <w:rsid w:val="00EF147B"/>
    <w:rsid w:val="00EF48CA"/>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DAE"/>
    <w:rsid w:val="00F602AD"/>
    <w:rsid w:val="00F611FE"/>
    <w:rsid w:val="00F61436"/>
    <w:rsid w:val="00F6186D"/>
    <w:rsid w:val="00F637C8"/>
    <w:rsid w:val="00F64165"/>
    <w:rsid w:val="00F64D8B"/>
    <w:rsid w:val="00F65178"/>
    <w:rsid w:val="00F65441"/>
    <w:rsid w:val="00F6669D"/>
    <w:rsid w:val="00F67955"/>
    <w:rsid w:val="00F7080B"/>
    <w:rsid w:val="00F70F62"/>
    <w:rsid w:val="00F71BF4"/>
    <w:rsid w:val="00F72435"/>
    <w:rsid w:val="00F75795"/>
    <w:rsid w:val="00F75C96"/>
    <w:rsid w:val="00F76BB0"/>
    <w:rsid w:val="00F77A59"/>
    <w:rsid w:val="00F8067F"/>
    <w:rsid w:val="00F813C1"/>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F11AC"/>
    <w:rsid w:val="00FF13C6"/>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3.xml><?xml version="1.0" encoding="utf-8"?>
<ds:datastoreItem xmlns:ds="http://schemas.openxmlformats.org/officeDocument/2006/customXml" ds:itemID="{B509CE50-EFF7-462A-B261-7A21895A3D74}">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cade9a72-af8e-43dd-a21d-4bb95fa158c2"/>
    <ds:schemaRef ds:uri="http://schemas.microsoft.com/office/infopath/2007/PartnerControls"/>
    <ds:schemaRef ds:uri="http://schemas.openxmlformats.org/package/2006/metadata/core-properties"/>
    <ds:schemaRef ds:uri="01e4f628-fa35-44cd-b9f7-f19602cc0852"/>
  </ds:schemaRefs>
</ds:datastoreItem>
</file>

<file path=customXml/itemProps4.xml><?xml version="1.0" encoding="utf-8"?>
<ds:datastoreItem xmlns:ds="http://schemas.openxmlformats.org/officeDocument/2006/customXml" ds:itemID="{DBFECDF3-D507-42FB-9460-B3F5ED62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2</cp:revision>
  <cp:lastPrinted>2020-07-28T21:05:00Z</cp:lastPrinted>
  <dcterms:created xsi:type="dcterms:W3CDTF">2020-07-28T21:07:00Z</dcterms:created>
  <dcterms:modified xsi:type="dcterms:W3CDTF">2020-07-28T21:07:00Z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